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6C9" w:rsidRPr="00811568" w:rsidRDefault="005776C9" w:rsidP="005776C9">
      <w:pPr>
        <w:jc w:val="center"/>
        <w:rPr>
          <w:rFonts w:ascii="微软雅黑" w:eastAsia="微软雅黑" w:hAnsi="微软雅黑"/>
          <w:b/>
          <w:sz w:val="18"/>
          <w:szCs w:val="18"/>
        </w:rPr>
      </w:pPr>
      <w:r w:rsidRPr="00811568">
        <w:rPr>
          <w:rFonts w:ascii="微软雅黑" w:eastAsia="微软雅黑" w:hAnsi="微软雅黑" w:hint="eastAsia"/>
          <w:b/>
          <w:sz w:val="18"/>
          <w:szCs w:val="18"/>
        </w:rPr>
        <w:t>NU SKIN 如新(中国)2014校园招聘</w:t>
      </w:r>
    </w:p>
    <w:p w:rsidR="005776C9" w:rsidRPr="00811568" w:rsidRDefault="005776C9" w:rsidP="005776C9">
      <w:pPr>
        <w:rPr>
          <w:rFonts w:ascii="微软雅黑" w:eastAsia="微软雅黑" w:hAnsi="微软雅黑"/>
          <w:b/>
          <w:sz w:val="18"/>
          <w:szCs w:val="18"/>
        </w:rPr>
      </w:pPr>
      <w:r w:rsidRPr="00811568">
        <w:rPr>
          <w:rFonts w:ascii="微软雅黑" w:eastAsia="微软雅黑" w:hAnsi="微软雅黑" w:hint="eastAsia"/>
          <w:b/>
          <w:sz w:val="18"/>
          <w:szCs w:val="18"/>
        </w:rPr>
        <w:t>关于NU SKIN</w:t>
      </w:r>
    </w:p>
    <w:p w:rsidR="005776C9" w:rsidRPr="00811568" w:rsidRDefault="005776C9" w:rsidP="005776C9">
      <w:pPr>
        <w:rPr>
          <w:rFonts w:ascii="微软雅黑" w:eastAsia="微软雅黑" w:hAnsi="微软雅黑"/>
          <w:b/>
          <w:sz w:val="18"/>
          <w:szCs w:val="18"/>
        </w:rPr>
      </w:pPr>
      <w:r w:rsidRPr="00811568">
        <w:rPr>
          <w:rFonts w:ascii="微软雅黑" w:eastAsia="微软雅黑" w:hAnsi="微软雅黑" w:hint="eastAsia"/>
          <w:b/>
          <w:sz w:val="18"/>
          <w:szCs w:val="18"/>
        </w:rPr>
        <w:t>一根汤匙梦想起飞</w:t>
      </w:r>
    </w:p>
    <w:p w:rsidR="005776C9" w:rsidRPr="00811568" w:rsidRDefault="005776C9" w:rsidP="005776C9">
      <w:pPr>
        <w:ind w:firstLineChars="200" w:firstLine="360"/>
        <w:rPr>
          <w:rFonts w:ascii="微软雅黑" w:eastAsia="微软雅黑" w:hAnsi="微软雅黑"/>
          <w:sz w:val="18"/>
          <w:szCs w:val="18"/>
        </w:rPr>
      </w:pPr>
      <w:r w:rsidRPr="00811568">
        <w:rPr>
          <w:rFonts w:ascii="微软雅黑" w:eastAsia="微软雅黑" w:hAnsi="微软雅黑" w:hint="eastAsia"/>
          <w:sz w:val="18"/>
          <w:szCs w:val="18"/>
        </w:rPr>
        <w:t>成立于1984年的NU SKIN，初期仅是美国犹他州普罗沃市 ( PROVO )的一家小型企业；源于想成立一家「只使用最好成分、研制最高质量产品」的公司，创办人罗百礼、伦兆勋、戴纯娣等几位志同道合的</w:t>
      </w:r>
      <w:r w:rsidR="00212D32" w:rsidRPr="00811568">
        <w:rPr>
          <w:rFonts w:ascii="微软雅黑" w:eastAsia="微软雅黑" w:hAnsi="微软雅黑" w:hint="eastAsia"/>
          <w:sz w:val="18"/>
          <w:szCs w:val="18"/>
        </w:rPr>
        <w:t>伙伴</w:t>
      </w:r>
      <w:r w:rsidRPr="00811568">
        <w:rPr>
          <w:rFonts w:ascii="微软雅黑" w:eastAsia="微软雅黑" w:hAnsi="微软雅黑" w:hint="eastAsia"/>
          <w:sz w:val="18"/>
          <w:szCs w:val="18"/>
        </w:rPr>
        <w:t>，集资5000美元创业，以「青春之泉」为标志，成立了与 New Skin ( 新的皮肤 ) 同音的 NU SKIN 如新公司。</w:t>
      </w:r>
    </w:p>
    <w:p w:rsidR="005776C9" w:rsidRPr="00811568" w:rsidRDefault="005776C9" w:rsidP="005776C9">
      <w:pPr>
        <w:ind w:firstLineChars="200" w:firstLine="360"/>
        <w:rPr>
          <w:rFonts w:ascii="微软雅黑" w:eastAsia="微软雅黑" w:hAnsi="微软雅黑"/>
          <w:sz w:val="18"/>
          <w:szCs w:val="18"/>
        </w:rPr>
      </w:pPr>
      <w:r w:rsidRPr="00811568">
        <w:rPr>
          <w:rFonts w:ascii="微软雅黑" w:eastAsia="微软雅黑" w:hAnsi="微软雅黑" w:hint="eastAsia"/>
          <w:sz w:val="18"/>
          <w:szCs w:val="18"/>
        </w:rPr>
        <w:t>因产品优异，渐渐吸引越来越多的顾客上门，产品供不应求，顾客甚至带着自备容器到家里来，用汤匙装填产品；这支汤匙是 NU SKIN 的开端，从最初以「荟萃优质，纯然无瑕」为目标生产个人保养产品，发展到如今运用ageLOC科技</w:t>
      </w:r>
      <w:r w:rsidR="00212D32" w:rsidRPr="00811568">
        <w:rPr>
          <w:rFonts w:ascii="微软雅黑" w:eastAsia="微软雅黑" w:hAnsi="微软雅黑" w:hint="eastAsia"/>
          <w:sz w:val="18"/>
          <w:szCs w:val="18"/>
        </w:rPr>
        <w:t>研发</w:t>
      </w:r>
      <w:r w:rsidRPr="00811568">
        <w:rPr>
          <w:rFonts w:ascii="微软雅黑" w:eastAsia="微软雅黑" w:hAnsi="微软雅黑" w:hint="eastAsia"/>
          <w:sz w:val="18"/>
          <w:szCs w:val="18"/>
        </w:rPr>
        <w:t>的抗衰老产品，近30年来，NU SKIN已在全球53个市场设立据点，</w:t>
      </w:r>
      <w:r w:rsidR="00212D32" w:rsidRPr="00811568">
        <w:rPr>
          <w:rFonts w:ascii="微软雅黑" w:eastAsia="微软雅黑" w:hAnsi="微软雅黑" w:hint="eastAsia"/>
          <w:sz w:val="18"/>
          <w:szCs w:val="18"/>
        </w:rPr>
        <w:t>事业版图遍及美、亚、欧、非、及大洋洲、</w:t>
      </w:r>
      <w:r w:rsidRPr="00811568">
        <w:rPr>
          <w:rFonts w:ascii="微软雅黑" w:eastAsia="微软雅黑" w:hAnsi="微软雅黑" w:hint="eastAsia"/>
          <w:sz w:val="18"/>
          <w:szCs w:val="18"/>
        </w:rPr>
        <w:t>成为</w:t>
      </w:r>
      <w:r w:rsidR="00212D32" w:rsidRPr="00811568">
        <w:rPr>
          <w:rFonts w:ascii="微软雅黑" w:eastAsia="微软雅黑" w:hAnsi="微软雅黑" w:hint="eastAsia"/>
          <w:sz w:val="18"/>
          <w:szCs w:val="18"/>
        </w:rPr>
        <w:t>抗衰老</w:t>
      </w:r>
      <w:r w:rsidRPr="00811568">
        <w:rPr>
          <w:rFonts w:ascii="微软雅黑" w:eastAsia="微软雅黑" w:hAnsi="微软雅黑" w:hint="eastAsia"/>
          <w:sz w:val="18"/>
          <w:szCs w:val="18"/>
        </w:rPr>
        <w:t>行业中的领导</w:t>
      </w:r>
      <w:r w:rsidR="00212D32" w:rsidRPr="00811568">
        <w:rPr>
          <w:rFonts w:ascii="微软雅黑" w:eastAsia="微软雅黑" w:hAnsi="微软雅黑" w:hint="eastAsia"/>
          <w:sz w:val="18"/>
          <w:szCs w:val="18"/>
        </w:rPr>
        <w:t>品牌。</w:t>
      </w:r>
    </w:p>
    <w:p w:rsidR="00212D32" w:rsidRPr="00811568" w:rsidRDefault="00212D32" w:rsidP="005776C9">
      <w:pPr>
        <w:ind w:firstLineChars="200" w:firstLine="360"/>
        <w:rPr>
          <w:rFonts w:ascii="微软雅黑" w:eastAsia="微软雅黑" w:hAnsi="微软雅黑"/>
          <w:sz w:val="18"/>
          <w:szCs w:val="18"/>
        </w:rPr>
      </w:pPr>
      <w:r w:rsidRPr="00811568">
        <w:rPr>
          <w:rFonts w:ascii="微软雅黑" w:eastAsia="微软雅黑" w:hAnsi="微软雅黑" w:hint="eastAsia"/>
          <w:sz w:val="18"/>
          <w:szCs w:val="18"/>
        </w:rPr>
        <w:t>这把汤匙是如新集团版图的开端，所代表的意义是：改善生活质量和生命格局的强大影响力，往往始于小而简单的第一步。</w:t>
      </w:r>
    </w:p>
    <w:p w:rsidR="005776C9" w:rsidRPr="00811568" w:rsidRDefault="005776C9" w:rsidP="005776C9">
      <w:pPr>
        <w:rPr>
          <w:rFonts w:ascii="微软雅黑" w:eastAsia="微软雅黑" w:hAnsi="微软雅黑"/>
          <w:sz w:val="18"/>
          <w:szCs w:val="18"/>
        </w:rPr>
      </w:pPr>
    </w:p>
    <w:p w:rsidR="005776C9" w:rsidRPr="00811568" w:rsidRDefault="005776C9" w:rsidP="005776C9">
      <w:pPr>
        <w:rPr>
          <w:rFonts w:ascii="微软雅黑" w:eastAsia="微软雅黑" w:hAnsi="微软雅黑"/>
          <w:b/>
          <w:sz w:val="18"/>
          <w:szCs w:val="18"/>
        </w:rPr>
      </w:pPr>
      <w:r w:rsidRPr="00811568">
        <w:rPr>
          <w:rFonts w:ascii="微软雅黑" w:eastAsia="微软雅黑" w:hAnsi="微软雅黑" w:hint="eastAsia"/>
          <w:b/>
          <w:sz w:val="18"/>
          <w:szCs w:val="18"/>
        </w:rPr>
        <w:t>根基稳健的跨国企业</w:t>
      </w:r>
    </w:p>
    <w:p w:rsidR="005776C9" w:rsidRPr="00811568" w:rsidRDefault="005776C9" w:rsidP="005776C9">
      <w:pPr>
        <w:pStyle w:val="a3"/>
        <w:numPr>
          <w:ilvl w:val="0"/>
          <w:numId w:val="2"/>
        </w:numPr>
        <w:ind w:firstLineChars="0"/>
        <w:rPr>
          <w:rFonts w:ascii="微软雅黑" w:eastAsia="微软雅黑" w:hAnsi="微软雅黑"/>
          <w:sz w:val="18"/>
          <w:szCs w:val="18"/>
        </w:rPr>
      </w:pPr>
      <w:r w:rsidRPr="00811568">
        <w:rPr>
          <w:rFonts w:ascii="微软雅黑" w:eastAsia="微软雅黑" w:hAnsi="微软雅黑" w:hint="eastAsia"/>
          <w:sz w:val="18"/>
          <w:szCs w:val="18"/>
        </w:rPr>
        <w:t xml:space="preserve">成立于1984年，稳健持续发展29年　</w:t>
      </w:r>
    </w:p>
    <w:p w:rsidR="005776C9" w:rsidRPr="00811568" w:rsidRDefault="005776C9" w:rsidP="005776C9">
      <w:pPr>
        <w:pStyle w:val="a3"/>
        <w:numPr>
          <w:ilvl w:val="0"/>
          <w:numId w:val="2"/>
        </w:numPr>
        <w:ind w:firstLineChars="0"/>
        <w:rPr>
          <w:rFonts w:ascii="微软雅黑" w:eastAsia="微软雅黑" w:hAnsi="微软雅黑"/>
          <w:sz w:val="18"/>
          <w:szCs w:val="18"/>
        </w:rPr>
      </w:pPr>
      <w:r w:rsidRPr="00811568">
        <w:rPr>
          <w:rFonts w:ascii="微软雅黑" w:eastAsia="微软雅黑" w:hAnsi="微软雅黑" w:hint="eastAsia"/>
          <w:sz w:val="18"/>
          <w:szCs w:val="18"/>
        </w:rPr>
        <w:t>纽交所上市17年(NUS)</w:t>
      </w:r>
    </w:p>
    <w:p w:rsidR="005776C9" w:rsidRPr="00811568" w:rsidRDefault="005776C9" w:rsidP="005776C9">
      <w:pPr>
        <w:pStyle w:val="a3"/>
        <w:numPr>
          <w:ilvl w:val="0"/>
          <w:numId w:val="2"/>
        </w:numPr>
        <w:ind w:firstLineChars="0"/>
        <w:rPr>
          <w:rFonts w:ascii="微软雅黑" w:eastAsia="微软雅黑" w:hAnsi="微软雅黑"/>
          <w:sz w:val="18"/>
          <w:szCs w:val="18"/>
        </w:rPr>
      </w:pPr>
      <w:r w:rsidRPr="00811568">
        <w:rPr>
          <w:rFonts w:ascii="微软雅黑" w:eastAsia="微软雅黑" w:hAnsi="微软雅黑" w:hint="eastAsia"/>
          <w:sz w:val="18"/>
          <w:szCs w:val="18"/>
        </w:rPr>
        <w:t xml:space="preserve">2012年业绩达21.7亿美元　　　　　·　</w:t>
      </w:r>
    </w:p>
    <w:p w:rsidR="005776C9" w:rsidRPr="00811568" w:rsidRDefault="005776C9" w:rsidP="005776C9">
      <w:pPr>
        <w:pStyle w:val="a3"/>
        <w:numPr>
          <w:ilvl w:val="0"/>
          <w:numId w:val="2"/>
        </w:numPr>
        <w:ind w:firstLineChars="0"/>
        <w:rPr>
          <w:rFonts w:ascii="微软雅黑" w:eastAsia="微软雅黑" w:hAnsi="微软雅黑"/>
          <w:sz w:val="18"/>
          <w:szCs w:val="18"/>
        </w:rPr>
      </w:pPr>
      <w:r w:rsidRPr="00811568">
        <w:rPr>
          <w:rFonts w:ascii="微软雅黑" w:eastAsia="微软雅黑" w:hAnsi="微软雅黑" w:hint="eastAsia"/>
          <w:sz w:val="18"/>
          <w:szCs w:val="18"/>
        </w:rPr>
        <w:t>业务遍及全球53个市场</w:t>
      </w:r>
    </w:p>
    <w:p w:rsidR="005776C9" w:rsidRPr="00811568" w:rsidRDefault="005776C9" w:rsidP="005776C9">
      <w:pPr>
        <w:pStyle w:val="a3"/>
        <w:numPr>
          <w:ilvl w:val="0"/>
          <w:numId w:val="2"/>
        </w:numPr>
        <w:ind w:firstLineChars="0"/>
        <w:rPr>
          <w:rFonts w:ascii="微软雅黑" w:eastAsia="微软雅黑" w:hAnsi="微软雅黑"/>
          <w:sz w:val="18"/>
          <w:szCs w:val="18"/>
        </w:rPr>
      </w:pPr>
      <w:r w:rsidRPr="00811568">
        <w:rPr>
          <w:rFonts w:ascii="微软雅黑" w:eastAsia="微软雅黑" w:hAnsi="微软雅黑" w:hint="eastAsia"/>
          <w:sz w:val="18"/>
          <w:szCs w:val="18"/>
        </w:rPr>
        <w:t>资产突破9亿6千万美元　　　　　　·</w:t>
      </w:r>
    </w:p>
    <w:p w:rsidR="005776C9" w:rsidRPr="00811568" w:rsidRDefault="005776C9" w:rsidP="005776C9">
      <w:pPr>
        <w:pStyle w:val="a3"/>
        <w:numPr>
          <w:ilvl w:val="0"/>
          <w:numId w:val="2"/>
        </w:numPr>
        <w:ind w:firstLineChars="0"/>
        <w:rPr>
          <w:rFonts w:ascii="微软雅黑" w:eastAsia="微软雅黑" w:hAnsi="微软雅黑"/>
          <w:sz w:val="18"/>
          <w:szCs w:val="18"/>
        </w:rPr>
      </w:pPr>
      <w:r w:rsidRPr="00811568">
        <w:rPr>
          <w:rFonts w:ascii="微软雅黑" w:eastAsia="微软雅黑" w:hAnsi="微软雅黑" w:hint="eastAsia"/>
          <w:sz w:val="18"/>
          <w:szCs w:val="18"/>
        </w:rPr>
        <w:t>现金存底达3亿美元</w:t>
      </w:r>
    </w:p>
    <w:p w:rsidR="005776C9" w:rsidRPr="00811568" w:rsidRDefault="005776C9" w:rsidP="005776C9">
      <w:pPr>
        <w:pStyle w:val="a3"/>
        <w:numPr>
          <w:ilvl w:val="0"/>
          <w:numId w:val="2"/>
        </w:numPr>
        <w:ind w:firstLineChars="0"/>
        <w:rPr>
          <w:rFonts w:ascii="微软雅黑" w:eastAsia="微软雅黑" w:hAnsi="微软雅黑"/>
          <w:sz w:val="18"/>
          <w:szCs w:val="18"/>
        </w:rPr>
      </w:pPr>
      <w:r w:rsidRPr="00811568">
        <w:rPr>
          <w:rFonts w:ascii="微软雅黑" w:eastAsia="微软雅黑" w:hAnsi="微软雅黑" w:hint="eastAsia"/>
          <w:sz w:val="18"/>
          <w:szCs w:val="18"/>
        </w:rPr>
        <w:t xml:space="preserve">美国邓白氏5A1评级　　　　　　　 </w:t>
      </w:r>
    </w:p>
    <w:p w:rsidR="005776C9" w:rsidRPr="00811568" w:rsidRDefault="005776C9" w:rsidP="005776C9">
      <w:pPr>
        <w:pStyle w:val="a3"/>
        <w:numPr>
          <w:ilvl w:val="0"/>
          <w:numId w:val="2"/>
        </w:numPr>
        <w:ind w:firstLineChars="0"/>
        <w:rPr>
          <w:rFonts w:ascii="微软雅黑" w:eastAsia="微软雅黑" w:hAnsi="微软雅黑"/>
          <w:sz w:val="18"/>
          <w:szCs w:val="18"/>
        </w:rPr>
      </w:pPr>
      <w:r w:rsidRPr="00811568">
        <w:rPr>
          <w:rFonts w:ascii="微软雅黑" w:eastAsia="微软雅黑" w:hAnsi="微软雅黑" w:hint="eastAsia"/>
          <w:sz w:val="18"/>
          <w:szCs w:val="18"/>
        </w:rPr>
        <w:t>美国优良企业认证局A+评级</w:t>
      </w:r>
    </w:p>
    <w:p w:rsidR="005776C9" w:rsidRPr="00811568" w:rsidRDefault="005776C9" w:rsidP="005776C9">
      <w:pPr>
        <w:pStyle w:val="a3"/>
        <w:numPr>
          <w:ilvl w:val="0"/>
          <w:numId w:val="2"/>
        </w:numPr>
        <w:ind w:firstLineChars="0"/>
        <w:rPr>
          <w:rFonts w:ascii="微软雅黑" w:eastAsia="微软雅黑" w:hAnsi="微软雅黑"/>
          <w:sz w:val="18"/>
          <w:szCs w:val="18"/>
        </w:rPr>
      </w:pPr>
      <w:r w:rsidRPr="00811568">
        <w:rPr>
          <w:rFonts w:ascii="微软雅黑" w:eastAsia="微软雅黑" w:hAnsi="微软雅黑" w:hint="eastAsia"/>
          <w:sz w:val="18"/>
          <w:szCs w:val="18"/>
        </w:rPr>
        <w:t>福布斯最值得信赖企业TOP5品牌</w:t>
      </w:r>
    </w:p>
    <w:p w:rsidR="005776C9" w:rsidRPr="00811568" w:rsidRDefault="005776C9" w:rsidP="005776C9">
      <w:pPr>
        <w:rPr>
          <w:rFonts w:ascii="微软雅黑" w:eastAsia="微软雅黑" w:hAnsi="微软雅黑"/>
          <w:sz w:val="18"/>
          <w:szCs w:val="18"/>
        </w:rPr>
      </w:pPr>
    </w:p>
    <w:p w:rsidR="005776C9" w:rsidRPr="00811568" w:rsidRDefault="005776C9" w:rsidP="005776C9">
      <w:pPr>
        <w:rPr>
          <w:rFonts w:ascii="微软雅黑" w:eastAsia="微软雅黑" w:hAnsi="微软雅黑"/>
          <w:b/>
          <w:sz w:val="18"/>
          <w:szCs w:val="18"/>
        </w:rPr>
      </w:pPr>
      <w:r w:rsidRPr="00811568">
        <w:rPr>
          <w:rFonts w:ascii="微软雅黑" w:eastAsia="微软雅黑" w:hAnsi="微软雅黑" w:hint="eastAsia"/>
          <w:b/>
          <w:sz w:val="18"/>
          <w:szCs w:val="18"/>
        </w:rPr>
        <w:t>NU SKIN的使命</w:t>
      </w:r>
    </w:p>
    <w:p w:rsidR="005776C9" w:rsidRPr="00811568" w:rsidRDefault="005776C9" w:rsidP="005776C9">
      <w:pPr>
        <w:rPr>
          <w:rFonts w:ascii="微软雅黑" w:eastAsia="微软雅黑" w:hAnsi="微软雅黑"/>
          <w:sz w:val="18"/>
          <w:szCs w:val="18"/>
        </w:rPr>
      </w:pPr>
      <w:r w:rsidRPr="00811568">
        <w:rPr>
          <w:rFonts w:ascii="微软雅黑" w:eastAsia="微软雅黑" w:hAnsi="微软雅黑" w:hint="eastAsia"/>
          <w:sz w:val="18"/>
          <w:szCs w:val="18"/>
        </w:rPr>
        <w:t xml:space="preserve"> 　　我们的使命是要在世界各地凝聚一股善的力量，凭借酬报优渥的事业机会、不断创新的优质产品，和充实积极的优良文化，赋予人们提高生活</w:t>
      </w:r>
      <w:r w:rsidR="00212D32" w:rsidRPr="00811568">
        <w:rPr>
          <w:rFonts w:ascii="微软雅黑" w:eastAsia="微软雅黑" w:hAnsi="微软雅黑" w:hint="eastAsia"/>
          <w:sz w:val="18"/>
          <w:szCs w:val="18"/>
        </w:rPr>
        <w:t>品质</w:t>
      </w:r>
      <w:r w:rsidRPr="00811568">
        <w:rPr>
          <w:rFonts w:ascii="微软雅黑" w:eastAsia="微软雅黑" w:hAnsi="微软雅黑" w:hint="eastAsia"/>
          <w:sz w:val="18"/>
          <w:szCs w:val="18"/>
        </w:rPr>
        <w:t>的力量。</w:t>
      </w:r>
    </w:p>
    <w:p w:rsidR="005776C9" w:rsidRPr="00811568" w:rsidRDefault="005776C9" w:rsidP="005776C9">
      <w:pPr>
        <w:rPr>
          <w:rFonts w:ascii="微软雅黑" w:eastAsia="微软雅黑" w:hAnsi="微软雅黑"/>
          <w:sz w:val="18"/>
          <w:szCs w:val="18"/>
        </w:rPr>
      </w:pPr>
    </w:p>
    <w:p w:rsidR="005776C9" w:rsidRPr="00811568" w:rsidRDefault="005776C9" w:rsidP="005776C9">
      <w:pPr>
        <w:rPr>
          <w:rFonts w:ascii="微软雅黑" w:eastAsia="微软雅黑" w:hAnsi="微软雅黑"/>
          <w:b/>
          <w:sz w:val="18"/>
          <w:szCs w:val="18"/>
        </w:rPr>
      </w:pPr>
      <w:r w:rsidRPr="00811568">
        <w:rPr>
          <w:rFonts w:ascii="微软雅黑" w:eastAsia="微软雅黑" w:hAnsi="微软雅黑" w:hint="eastAsia"/>
          <w:b/>
          <w:sz w:val="18"/>
          <w:szCs w:val="18"/>
        </w:rPr>
        <w:t>NU SKIN荣膺"2012上海年度最佳雇主"</w:t>
      </w:r>
    </w:p>
    <w:p w:rsidR="005776C9" w:rsidRPr="00811568" w:rsidRDefault="005776C9" w:rsidP="005776C9">
      <w:pPr>
        <w:rPr>
          <w:rFonts w:ascii="微软雅黑" w:eastAsia="微软雅黑" w:hAnsi="微软雅黑"/>
          <w:sz w:val="18"/>
          <w:szCs w:val="18"/>
        </w:rPr>
      </w:pPr>
      <w:r w:rsidRPr="00811568">
        <w:rPr>
          <w:rFonts w:ascii="微软雅黑" w:eastAsia="微软雅黑" w:hAnsi="微软雅黑" w:hint="eastAsia"/>
          <w:sz w:val="18"/>
          <w:szCs w:val="18"/>
        </w:rPr>
        <w:t xml:space="preserve">　　</w:t>
      </w:r>
      <w:r w:rsidR="000E2995" w:rsidRPr="00811568">
        <w:rPr>
          <w:rFonts w:ascii="微软雅黑" w:eastAsia="微软雅黑" w:hAnsi="微软雅黑" w:hint="eastAsia"/>
          <w:sz w:val="18"/>
          <w:szCs w:val="18"/>
          <w:lang w:eastAsia="zh-TW"/>
        </w:rPr>
        <w:t>2012</w:t>
      </w:r>
      <w:r w:rsidRPr="00811568">
        <w:rPr>
          <w:rFonts w:ascii="微软雅黑" w:eastAsia="微软雅黑" w:hAnsi="微软雅黑" w:hint="eastAsia"/>
          <w:sz w:val="18"/>
          <w:szCs w:val="18"/>
        </w:rPr>
        <w:t>中国大陆年度最佳雇主调查公布了上海地区十佳雇主榜单，NU SKIN凭借在雇主形象、薪酬福利、培训发展及工作环境等多方面的优异表现， 从200多家参选企业中脱颖而出，成为唯一荣获</w:t>
      </w:r>
      <w:r w:rsidR="000E2995" w:rsidRPr="00811568">
        <w:rPr>
          <w:rFonts w:ascii="微软雅黑" w:eastAsia="微软雅黑" w:hAnsi="微软雅黑" w:hint="eastAsia"/>
          <w:sz w:val="18"/>
          <w:szCs w:val="18"/>
          <w:lang w:eastAsia="zh-TW"/>
        </w:rPr>
        <w:t>＂</w:t>
      </w:r>
      <w:r w:rsidRPr="00811568">
        <w:rPr>
          <w:rFonts w:ascii="微软雅黑" w:eastAsia="微软雅黑" w:hAnsi="微软雅黑" w:hint="eastAsia"/>
          <w:sz w:val="18"/>
          <w:szCs w:val="18"/>
        </w:rPr>
        <w:t>2012上海年度最佳雇主</w:t>
      </w:r>
      <w:r w:rsidR="000E2995" w:rsidRPr="00811568">
        <w:rPr>
          <w:rFonts w:ascii="微软雅黑" w:eastAsia="微软雅黑" w:hAnsi="微软雅黑" w:hint="eastAsia"/>
          <w:sz w:val="18"/>
          <w:szCs w:val="18"/>
          <w:lang w:eastAsia="zh-TW"/>
        </w:rPr>
        <w:t>＂</w:t>
      </w:r>
      <w:r w:rsidRPr="00811568">
        <w:rPr>
          <w:rFonts w:ascii="微软雅黑" w:eastAsia="微软雅黑" w:hAnsi="微软雅黑" w:hint="eastAsia"/>
          <w:sz w:val="18"/>
          <w:szCs w:val="18"/>
        </w:rPr>
        <w:t>称号的日用消费品公司。</w:t>
      </w:r>
    </w:p>
    <w:p w:rsidR="005776C9" w:rsidRPr="00811568" w:rsidRDefault="005776C9" w:rsidP="005776C9">
      <w:pPr>
        <w:rPr>
          <w:rFonts w:ascii="微软雅黑" w:eastAsia="微软雅黑" w:hAnsi="微软雅黑"/>
          <w:b/>
          <w:sz w:val="18"/>
          <w:szCs w:val="18"/>
        </w:rPr>
      </w:pPr>
    </w:p>
    <w:p w:rsidR="005776C9" w:rsidRPr="00811568" w:rsidRDefault="005776C9" w:rsidP="005776C9">
      <w:pPr>
        <w:rPr>
          <w:rFonts w:ascii="微软雅黑" w:eastAsia="微软雅黑" w:hAnsi="微软雅黑"/>
          <w:b/>
          <w:sz w:val="18"/>
          <w:szCs w:val="18"/>
        </w:rPr>
      </w:pPr>
      <w:r w:rsidRPr="00811568">
        <w:rPr>
          <w:rFonts w:ascii="微软雅黑" w:eastAsia="微软雅黑" w:hAnsi="微软雅黑" w:hint="eastAsia"/>
          <w:b/>
          <w:sz w:val="18"/>
          <w:szCs w:val="18"/>
        </w:rPr>
        <w:t>关于校园招聘</w:t>
      </w:r>
    </w:p>
    <w:p w:rsidR="005776C9" w:rsidRPr="00811568" w:rsidRDefault="005776C9" w:rsidP="005776C9">
      <w:pPr>
        <w:ind w:firstLineChars="200" w:firstLine="360"/>
        <w:rPr>
          <w:rFonts w:ascii="微软雅黑" w:eastAsia="微软雅黑" w:hAnsi="微软雅黑"/>
          <w:sz w:val="18"/>
          <w:szCs w:val="18"/>
        </w:rPr>
      </w:pPr>
      <w:r w:rsidRPr="00811568">
        <w:rPr>
          <w:rFonts w:ascii="微软雅黑" w:eastAsia="微软雅黑" w:hAnsi="微软雅黑" w:hint="eastAsia"/>
          <w:sz w:val="18"/>
          <w:szCs w:val="18"/>
        </w:rPr>
        <w:t>NU SKIN大中华校园招聘项目是一个全球的人才发展计划，以野心、善心、信心和热心的“四心”人才观为标准，通过高效专业的招聘流程，旨在招募具有商业意识、发展潜力、成功决心和领导力潜质的高校毕业生，将之培养成为具有专业素养、多元文化熏陶、企业家精神的、充满热情和勇于接受挑战的优异管理人才，为NU SKIN大中华的长期发展提供丰富的人才储备。</w:t>
      </w:r>
    </w:p>
    <w:p w:rsidR="005776C9" w:rsidRPr="00811568" w:rsidRDefault="005776C9" w:rsidP="005776C9">
      <w:pPr>
        <w:ind w:firstLineChars="200" w:firstLine="360"/>
        <w:rPr>
          <w:rFonts w:ascii="微软雅黑" w:eastAsia="微软雅黑" w:hAnsi="微软雅黑"/>
          <w:sz w:val="18"/>
          <w:szCs w:val="18"/>
        </w:rPr>
      </w:pPr>
      <w:r w:rsidRPr="00811568">
        <w:rPr>
          <w:rFonts w:ascii="微软雅黑" w:eastAsia="微软雅黑" w:hAnsi="微软雅黑" w:hint="eastAsia"/>
          <w:sz w:val="18"/>
          <w:szCs w:val="18"/>
        </w:rPr>
        <w:t>在刚刚过去的一年里，当国内毕业生遭遇 “史上最难就业季”，NU SKIN却成功上演“逆袭”，自2012年下半年开始在大中华两岸</w:t>
      </w:r>
      <w:r w:rsidR="000E2995" w:rsidRPr="00811568">
        <w:rPr>
          <w:rFonts w:ascii="微软雅黑" w:eastAsia="微软雅黑" w:hAnsi="微软雅黑" w:hint="eastAsia"/>
          <w:sz w:val="18"/>
          <w:szCs w:val="18"/>
          <w:lang w:eastAsia="zh-TW"/>
        </w:rPr>
        <w:t>四</w:t>
      </w:r>
      <w:r w:rsidRPr="00811568">
        <w:rPr>
          <w:rFonts w:ascii="微软雅黑" w:eastAsia="微软雅黑" w:hAnsi="微软雅黑" w:hint="eastAsia"/>
          <w:sz w:val="18"/>
          <w:szCs w:val="18"/>
        </w:rPr>
        <w:t>地的20余所知名高校开展校园宣讲会，为NU SKIN未来发展招募了近百名</w:t>
      </w:r>
      <w:r w:rsidR="000E2995" w:rsidRPr="00811568">
        <w:rPr>
          <w:rFonts w:ascii="微软雅黑" w:eastAsia="微软雅黑" w:hAnsi="微软雅黑" w:hint="eastAsia"/>
          <w:sz w:val="18"/>
          <w:szCs w:val="18"/>
        </w:rPr>
        <w:t>优秀</w:t>
      </w:r>
      <w:r w:rsidRPr="00811568">
        <w:rPr>
          <w:rFonts w:ascii="微软雅黑" w:eastAsia="微软雅黑" w:hAnsi="微软雅黑" w:hint="eastAsia"/>
          <w:sz w:val="18"/>
          <w:szCs w:val="18"/>
        </w:rPr>
        <w:t>应届大学生。如此大规模的校园招聘不仅体现了NU SKIN重视人才储备、以人为本的企业文化理念，更折射出NU SKIN作为跨国企业所肩负的社会责任感以及深耕大中华以实现长期可持续发展的坚定信心。</w:t>
      </w:r>
    </w:p>
    <w:p w:rsidR="005776C9" w:rsidRPr="00811568" w:rsidRDefault="000E2995" w:rsidP="005776C9">
      <w:pPr>
        <w:ind w:firstLineChars="200" w:firstLine="360"/>
        <w:rPr>
          <w:rFonts w:ascii="微软雅黑" w:eastAsia="微软雅黑" w:hAnsi="微软雅黑"/>
          <w:sz w:val="18"/>
          <w:szCs w:val="18"/>
        </w:rPr>
      </w:pPr>
      <w:r w:rsidRPr="00811568">
        <w:rPr>
          <w:rFonts w:ascii="微软雅黑" w:eastAsia="微软雅黑" w:hAnsi="微软雅黑" w:hint="eastAsia"/>
          <w:sz w:val="18"/>
          <w:szCs w:val="18"/>
          <w:lang w:eastAsia="zh-TW"/>
        </w:rPr>
        <w:t>2014</w:t>
      </w:r>
      <w:r w:rsidR="005776C9" w:rsidRPr="00811568">
        <w:rPr>
          <w:rFonts w:ascii="微软雅黑" w:eastAsia="微软雅黑" w:hAnsi="微软雅黑" w:hint="eastAsia"/>
          <w:sz w:val="18"/>
          <w:szCs w:val="18"/>
        </w:rPr>
        <w:t>年</w:t>
      </w:r>
      <w:r w:rsidRPr="00811568">
        <w:rPr>
          <w:rFonts w:ascii="微软雅黑" w:eastAsia="微软雅黑" w:hAnsi="微软雅黑" w:hint="eastAsia"/>
          <w:sz w:val="18"/>
          <w:szCs w:val="18"/>
        </w:rPr>
        <w:t>校园招聘</w:t>
      </w:r>
      <w:r w:rsidR="002C20D9" w:rsidRPr="00811568">
        <w:rPr>
          <w:rFonts w:ascii="微软雅黑" w:eastAsia="微软雅黑" w:hAnsi="微软雅黑" w:hint="eastAsia"/>
          <w:sz w:val="18"/>
          <w:szCs w:val="18"/>
        </w:rPr>
        <w:t>职位分为三大类别：</w:t>
      </w:r>
      <w:r w:rsidR="007D1E8E" w:rsidRPr="00811568">
        <w:rPr>
          <w:rFonts w:ascii="微软雅黑" w:eastAsia="微软雅黑" w:hAnsi="微软雅黑" w:hint="eastAsia"/>
          <w:sz w:val="18"/>
          <w:szCs w:val="18"/>
        </w:rPr>
        <w:t>总部菁才</w:t>
      </w:r>
      <w:r w:rsidR="005776C9" w:rsidRPr="00811568">
        <w:rPr>
          <w:rFonts w:ascii="微软雅黑" w:eastAsia="微软雅黑" w:hAnsi="微软雅黑" w:hint="eastAsia"/>
          <w:sz w:val="18"/>
          <w:szCs w:val="18"/>
        </w:rPr>
        <w:t>、优越体验专才和生产技术专才，大多数职位不限专业，</w:t>
      </w:r>
      <w:r w:rsidR="005776C9" w:rsidRPr="00811568">
        <w:rPr>
          <w:rFonts w:ascii="微软雅黑" w:eastAsia="微软雅黑" w:hAnsi="微软雅黑" w:hint="eastAsia"/>
          <w:sz w:val="18"/>
          <w:szCs w:val="18"/>
        </w:rPr>
        <w:lastRenderedPageBreak/>
        <w:t>欢迎您投递参与。这不只是一份工作，而是事业与梦想的完美起点。NU SKIN为您提供了具有竞争力的整体薪酬回报、完善的员工培训体系、前景广阔的成长空间以及充实积极的企业文化，“让快乐成为一种生产力”，创造轻松愉快的工作环境，让您快乐工作、健康生活的同时，更专注的为NU SKIN发展做出贡献。让我们一同携手开启一段美好的职涯寻梦之旅！</w:t>
      </w:r>
    </w:p>
    <w:p w:rsidR="00350357" w:rsidRPr="00811568" w:rsidRDefault="00350357" w:rsidP="005776C9">
      <w:pPr>
        <w:ind w:firstLineChars="200" w:firstLine="360"/>
        <w:rPr>
          <w:rFonts w:ascii="微软雅黑" w:eastAsia="微软雅黑" w:hAnsi="微软雅黑"/>
          <w:sz w:val="18"/>
          <w:szCs w:val="18"/>
        </w:rPr>
      </w:pPr>
    </w:p>
    <w:p w:rsidR="0053650E" w:rsidRPr="00811568" w:rsidRDefault="0053650E" w:rsidP="0053650E">
      <w:pPr>
        <w:rPr>
          <w:rFonts w:ascii="微软雅黑" w:eastAsia="微软雅黑" w:hAnsi="微软雅黑"/>
          <w:b/>
          <w:sz w:val="18"/>
          <w:szCs w:val="18"/>
        </w:rPr>
      </w:pPr>
      <w:r w:rsidRPr="00811568">
        <w:rPr>
          <w:rFonts w:ascii="微软雅黑" w:eastAsia="微软雅黑" w:hAnsi="微软雅黑" w:hint="eastAsia"/>
          <w:b/>
          <w:sz w:val="18"/>
          <w:szCs w:val="18"/>
        </w:rPr>
        <w:t>招聘流程：</w:t>
      </w:r>
    </w:p>
    <w:p w:rsidR="0053650E" w:rsidRPr="00811568" w:rsidRDefault="0053650E" w:rsidP="0053650E">
      <w:pPr>
        <w:pStyle w:val="a3"/>
        <w:numPr>
          <w:ilvl w:val="0"/>
          <w:numId w:val="3"/>
        </w:numPr>
        <w:ind w:firstLineChars="0"/>
        <w:rPr>
          <w:rFonts w:ascii="微软雅黑" w:eastAsia="微软雅黑" w:hAnsi="微软雅黑"/>
          <w:sz w:val="18"/>
          <w:szCs w:val="18"/>
        </w:rPr>
      </w:pPr>
      <w:r w:rsidRPr="00811568">
        <w:rPr>
          <w:rFonts w:ascii="微软雅黑" w:eastAsia="微软雅黑" w:hAnsi="微软雅黑" w:hint="eastAsia"/>
          <w:sz w:val="18"/>
          <w:szCs w:val="18"/>
        </w:rPr>
        <w:t>即日起点击</w:t>
      </w:r>
      <w:r w:rsidRPr="00811568">
        <w:rPr>
          <w:rFonts w:ascii="微软雅黑" w:eastAsia="微软雅黑" w:hAnsi="微软雅黑"/>
          <w:sz w:val="18"/>
          <w:szCs w:val="18"/>
        </w:rPr>
        <w:t>nuskin.zhaopin.com</w:t>
      </w:r>
      <w:r w:rsidRPr="00811568">
        <w:rPr>
          <w:rFonts w:ascii="微软雅黑" w:eastAsia="微软雅黑" w:hAnsi="微软雅黑" w:hint="eastAsia"/>
          <w:sz w:val="18"/>
          <w:szCs w:val="18"/>
        </w:rPr>
        <w:t>投递简历、了解校招行程并就近参加校园宣讲会。</w:t>
      </w:r>
    </w:p>
    <w:p w:rsidR="0053650E" w:rsidRPr="00811568" w:rsidRDefault="0053650E" w:rsidP="0053650E">
      <w:pPr>
        <w:pStyle w:val="a3"/>
        <w:numPr>
          <w:ilvl w:val="0"/>
          <w:numId w:val="3"/>
        </w:numPr>
        <w:ind w:firstLineChars="0"/>
        <w:rPr>
          <w:rFonts w:ascii="微软雅黑" w:eastAsia="微软雅黑" w:hAnsi="微软雅黑"/>
          <w:sz w:val="18"/>
          <w:szCs w:val="18"/>
        </w:rPr>
      </w:pPr>
      <w:r w:rsidRPr="00811568">
        <w:rPr>
          <w:rFonts w:ascii="微软雅黑" w:eastAsia="微软雅黑" w:hAnsi="微软雅黑" w:hint="eastAsia"/>
          <w:sz w:val="18"/>
          <w:szCs w:val="18"/>
        </w:rPr>
        <w:t>宣讲会结束后的当天或第二天，依据履历筛选的初步结果，通过短信与电话的方式通知第一阶段面试的同学。</w:t>
      </w:r>
    </w:p>
    <w:p w:rsidR="0053650E" w:rsidRPr="00811568" w:rsidRDefault="0053650E" w:rsidP="0053650E">
      <w:pPr>
        <w:pStyle w:val="a3"/>
        <w:numPr>
          <w:ilvl w:val="0"/>
          <w:numId w:val="3"/>
        </w:numPr>
        <w:ind w:firstLineChars="0"/>
        <w:rPr>
          <w:rFonts w:ascii="微软雅黑" w:eastAsia="微软雅黑" w:hAnsi="微软雅黑"/>
          <w:sz w:val="18"/>
          <w:szCs w:val="18"/>
        </w:rPr>
      </w:pPr>
      <w:r w:rsidRPr="00811568">
        <w:rPr>
          <w:rFonts w:ascii="微软雅黑" w:eastAsia="微软雅黑" w:hAnsi="微软雅黑" w:hint="eastAsia"/>
          <w:sz w:val="18"/>
          <w:szCs w:val="18"/>
        </w:rPr>
        <w:t>第一阶段面试时间通常安排于宣讲会后1-3天，同学可预留时间，以方便面试安排。</w:t>
      </w:r>
    </w:p>
    <w:p w:rsidR="0053650E" w:rsidRPr="00811568" w:rsidRDefault="0053650E" w:rsidP="0053650E">
      <w:pPr>
        <w:pStyle w:val="a3"/>
        <w:numPr>
          <w:ilvl w:val="0"/>
          <w:numId w:val="3"/>
        </w:numPr>
        <w:ind w:firstLineChars="0"/>
        <w:rPr>
          <w:rFonts w:ascii="微软雅黑" w:eastAsia="微软雅黑" w:hAnsi="微软雅黑"/>
          <w:sz w:val="18"/>
          <w:szCs w:val="18"/>
        </w:rPr>
      </w:pPr>
      <w:r w:rsidRPr="00811568">
        <w:rPr>
          <w:rFonts w:ascii="微软雅黑" w:eastAsia="微软雅黑" w:hAnsi="微软雅黑" w:hint="eastAsia"/>
          <w:sz w:val="18"/>
          <w:szCs w:val="18"/>
        </w:rPr>
        <w:t>针对第一阶段面谈结果，11月-12月中旬将安排同学进行第二阶段面谈。</w:t>
      </w:r>
    </w:p>
    <w:p w:rsidR="0053650E" w:rsidRPr="00811568" w:rsidRDefault="0053650E" w:rsidP="0053650E">
      <w:pPr>
        <w:pStyle w:val="a3"/>
        <w:numPr>
          <w:ilvl w:val="0"/>
          <w:numId w:val="3"/>
        </w:numPr>
        <w:ind w:firstLineChars="0"/>
        <w:rPr>
          <w:rFonts w:ascii="微软雅黑" w:eastAsia="微软雅黑" w:hAnsi="微软雅黑"/>
          <w:sz w:val="18"/>
          <w:szCs w:val="18"/>
        </w:rPr>
      </w:pPr>
      <w:r w:rsidRPr="00811568">
        <w:rPr>
          <w:rFonts w:ascii="微软雅黑" w:eastAsia="微软雅黑" w:hAnsi="微软雅黑" w:hint="eastAsia"/>
          <w:sz w:val="18"/>
          <w:szCs w:val="18"/>
          <w:lang w:eastAsia="zh-TW"/>
        </w:rPr>
        <w:t>20</w:t>
      </w:r>
      <w:r w:rsidRPr="00811568">
        <w:rPr>
          <w:rFonts w:ascii="微软雅黑" w:eastAsia="微软雅黑" w:hAnsi="微软雅黑" w:hint="eastAsia"/>
          <w:sz w:val="18"/>
          <w:szCs w:val="18"/>
        </w:rPr>
        <w:t>14年1月前联系通过面试的同学，并详谈录用事宜。</w:t>
      </w:r>
    </w:p>
    <w:p w:rsidR="00811568" w:rsidRPr="00811568" w:rsidRDefault="00352538" w:rsidP="00350357">
      <w:pPr>
        <w:rPr>
          <w:rFonts w:ascii="微软雅黑" w:eastAsia="微软雅黑" w:hAnsi="微软雅黑"/>
          <w:b/>
          <w:sz w:val="18"/>
          <w:szCs w:val="18"/>
        </w:rPr>
      </w:pPr>
      <w:r w:rsidRPr="00811568">
        <w:rPr>
          <w:rFonts w:ascii="微软雅黑" w:eastAsia="微软雅黑" w:hAnsi="微软雅黑" w:hint="eastAsia"/>
          <w:b/>
          <w:sz w:val="18"/>
          <w:szCs w:val="18"/>
        </w:rPr>
        <w:t>招聘职位：</w:t>
      </w:r>
    </w:p>
    <w:tbl>
      <w:tblPr>
        <w:tblW w:w="8500" w:type="dxa"/>
        <w:tblInd w:w="93" w:type="dxa"/>
        <w:tblLook w:val="04A0" w:firstRow="1" w:lastRow="0" w:firstColumn="1" w:lastColumn="0" w:noHBand="0" w:noVBand="1"/>
      </w:tblPr>
      <w:tblGrid>
        <w:gridCol w:w="660"/>
        <w:gridCol w:w="2980"/>
        <w:gridCol w:w="2500"/>
        <w:gridCol w:w="2360"/>
      </w:tblGrid>
      <w:tr w:rsidR="00811568" w:rsidRPr="00811568" w:rsidTr="00811568">
        <w:trPr>
          <w:trHeight w:val="315"/>
        </w:trPr>
        <w:tc>
          <w:tcPr>
            <w:tcW w:w="660" w:type="dxa"/>
            <w:tcBorders>
              <w:top w:val="single" w:sz="4" w:space="0" w:color="auto"/>
              <w:left w:val="single" w:sz="4" w:space="0" w:color="auto"/>
              <w:bottom w:val="single" w:sz="4" w:space="0" w:color="auto"/>
              <w:right w:val="single" w:sz="4" w:space="0" w:color="auto"/>
            </w:tcBorders>
            <w:shd w:val="clear" w:color="000000" w:fill="B7DEE8"/>
            <w:noWrap/>
            <w:vAlign w:val="center"/>
            <w:hideMark/>
          </w:tcPr>
          <w:p w:rsidR="00811568" w:rsidRPr="00811568" w:rsidRDefault="00811568" w:rsidP="00811568">
            <w:pPr>
              <w:widowControl/>
              <w:jc w:val="center"/>
              <w:rPr>
                <w:rFonts w:ascii="微软雅黑" w:eastAsia="微软雅黑" w:hAnsi="微软雅黑" w:cs="宋体"/>
                <w:b/>
                <w:kern w:val="0"/>
                <w:sz w:val="20"/>
                <w:szCs w:val="18"/>
              </w:rPr>
            </w:pPr>
            <w:r w:rsidRPr="00811568">
              <w:rPr>
                <w:rFonts w:ascii="微软雅黑" w:eastAsia="微软雅黑" w:hAnsi="微软雅黑" w:cs="宋体"/>
                <w:b/>
                <w:kern w:val="0"/>
                <w:sz w:val="20"/>
                <w:szCs w:val="18"/>
              </w:rPr>
              <w:t>No</w:t>
            </w:r>
            <w:r>
              <w:rPr>
                <w:rFonts w:ascii="微软雅黑" w:eastAsia="微软雅黑" w:hAnsi="微软雅黑" w:cs="宋体" w:hint="eastAsia"/>
                <w:b/>
                <w:kern w:val="0"/>
                <w:sz w:val="20"/>
                <w:szCs w:val="18"/>
              </w:rPr>
              <w:t>.</w:t>
            </w:r>
          </w:p>
        </w:tc>
        <w:tc>
          <w:tcPr>
            <w:tcW w:w="2980" w:type="dxa"/>
            <w:tcBorders>
              <w:top w:val="single" w:sz="4" w:space="0" w:color="auto"/>
              <w:left w:val="nil"/>
              <w:bottom w:val="single" w:sz="4" w:space="0" w:color="auto"/>
              <w:right w:val="single" w:sz="4" w:space="0" w:color="auto"/>
            </w:tcBorders>
            <w:shd w:val="clear" w:color="000000" w:fill="B7DEE8"/>
            <w:vAlign w:val="center"/>
            <w:hideMark/>
          </w:tcPr>
          <w:p w:rsidR="00811568" w:rsidRPr="00811568" w:rsidRDefault="00811568" w:rsidP="00811568">
            <w:pPr>
              <w:widowControl/>
              <w:jc w:val="center"/>
              <w:rPr>
                <w:rFonts w:ascii="微软雅黑" w:eastAsia="微软雅黑" w:hAnsi="微软雅黑" w:cs="宋体"/>
                <w:b/>
                <w:kern w:val="0"/>
                <w:sz w:val="20"/>
                <w:szCs w:val="18"/>
              </w:rPr>
            </w:pPr>
            <w:r w:rsidRPr="00811568">
              <w:rPr>
                <w:rFonts w:ascii="微软雅黑" w:eastAsia="微软雅黑" w:hAnsi="微软雅黑" w:cs="宋体" w:hint="eastAsia"/>
                <w:b/>
                <w:kern w:val="0"/>
                <w:sz w:val="20"/>
                <w:szCs w:val="18"/>
              </w:rPr>
              <w:t>部门</w:t>
            </w:r>
          </w:p>
        </w:tc>
        <w:tc>
          <w:tcPr>
            <w:tcW w:w="2500" w:type="dxa"/>
            <w:tcBorders>
              <w:top w:val="single" w:sz="4" w:space="0" w:color="auto"/>
              <w:left w:val="nil"/>
              <w:bottom w:val="single" w:sz="4" w:space="0" w:color="auto"/>
              <w:right w:val="single" w:sz="4" w:space="0" w:color="auto"/>
            </w:tcBorders>
            <w:shd w:val="clear" w:color="000000" w:fill="B7DEE8"/>
            <w:vAlign w:val="center"/>
            <w:hideMark/>
          </w:tcPr>
          <w:p w:rsidR="00811568" w:rsidRPr="00811568" w:rsidRDefault="00811568" w:rsidP="00811568">
            <w:pPr>
              <w:widowControl/>
              <w:jc w:val="center"/>
              <w:rPr>
                <w:rFonts w:ascii="微软雅黑" w:eastAsia="微软雅黑" w:hAnsi="微软雅黑" w:cs="宋体"/>
                <w:b/>
                <w:kern w:val="0"/>
                <w:sz w:val="20"/>
                <w:szCs w:val="18"/>
              </w:rPr>
            </w:pPr>
            <w:r w:rsidRPr="00811568">
              <w:rPr>
                <w:rFonts w:ascii="微软雅黑" w:eastAsia="微软雅黑" w:hAnsi="微软雅黑" w:cs="宋体" w:hint="eastAsia"/>
                <w:b/>
                <w:kern w:val="0"/>
                <w:sz w:val="20"/>
                <w:szCs w:val="18"/>
              </w:rPr>
              <w:t>职能类别</w:t>
            </w:r>
          </w:p>
        </w:tc>
        <w:tc>
          <w:tcPr>
            <w:tcW w:w="2360" w:type="dxa"/>
            <w:tcBorders>
              <w:top w:val="single" w:sz="4" w:space="0" w:color="auto"/>
              <w:left w:val="nil"/>
              <w:bottom w:val="single" w:sz="4" w:space="0" w:color="auto"/>
              <w:right w:val="single" w:sz="4" w:space="0" w:color="auto"/>
            </w:tcBorders>
            <w:shd w:val="clear" w:color="000000" w:fill="B7DEE8"/>
            <w:vAlign w:val="center"/>
            <w:hideMark/>
          </w:tcPr>
          <w:p w:rsidR="00811568" w:rsidRPr="00811568" w:rsidRDefault="00811568" w:rsidP="00811568">
            <w:pPr>
              <w:widowControl/>
              <w:jc w:val="center"/>
              <w:rPr>
                <w:rFonts w:ascii="微软雅黑" w:eastAsia="微软雅黑" w:hAnsi="微软雅黑" w:cs="宋体"/>
                <w:b/>
                <w:kern w:val="0"/>
                <w:sz w:val="20"/>
                <w:szCs w:val="18"/>
              </w:rPr>
            </w:pPr>
            <w:r>
              <w:rPr>
                <w:rFonts w:ascii="微软雅黑" w:eastAsia="微软雅黑" w:hAnsi="微软雅黑" w:cs="宋体" w:hint="eastAsia"/>
                <w:b/>
                <w:kern w:val="0"/>
                <w:sz w:val="20"/>
                <w:szCs w:val="18"/>
              </w:rPr>
              <w:t>招聘职位</w:t>
            </w:r>
          </w:p>
        </w:tc>
      </w:tr>
      <w:tr w:rsidR="00811568" w:rsidRPr="00811568" w:rsidTr="00811568">
        <w:trPr>
          <w:trHeight w:val="674"/>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kern w:val="0"/>
                <w:sz w:val="18"/>
                <w:szCs w:val="18"/>
              </w:rPr>
              <w:t>1</w:t>
            </w:r>
          </w:p>
        </w:tc>
        <w:tc>
          <w:tcPr>
            <w:tcW w:w="298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Executive Partnership</w:t>
            </w:r>
            <w:r w:rsidRPr="00811568">
              <w:rPr>
                <w:rFonts w:ascii="微软雅黑" w:eastAsia="微软雅黑" w:hAnsi="微软雅黑" w:cs="宋体"/>
                <w:kern w:val="0"/>
                <w:sz w:val="18"/>
                <w:szCs w:val="18"/>
              </w:rPr>
              <w:br/>
            </w:r>
            <w:r w:rsidRPr="00811568">
              <w:rPr>
                <w:rFonts w:ascii="微软雅黑" w:eastAsia="微软雅黑" w:hAnsi="微软雅黑" w:cs="宋体" w:hint="eastAsia"/>
                <w:kern w:val="0"/>
                <w:sz w:val="18"/>
                <w:szCs w:val="18"/>
              </w:rPr>
              <w:t>事业伙伴发展</w:t>
            </w: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客户服务、销售管理类</w:t>
            </w:r>
            <w:r w:rsidRPr="00811568">
              <w:rPr>
                <w:rFonts w:ascii="微软雅黑" w:eastAsia="微软雅黑" w:hAnsi="微软雅黑" w:cs="宋体"/>
                <w:kern w:val="0"/>
                <w:sz w:val="18"/>
                <w:szCs w:val="18"/>
              </w:rPr>
              <w:t>, Account Manager</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事业发展伙伴</w:t>
            </w:r>
          </w:p>
        </w:tc>
      </w:tr>
      <w:tr w:rsidR="00811568" w:rsidRPr="00811568" w:rsidTr="00811568">
        <w:trPr>
          <w:trHeight w:val="293"/>
        </w:trPr>
        <w:tc>
          <w:tcPr>
            <w:tcW w:w="6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kern w:val="0"/>
                <w:sz w:val="18"/>
                <w:szCs w:val="18"/>
              </w:rPr>
              <w:t>2</w:t>
            </w:r>
          </w:p>
        </w:tc>
        <w:tc>
          <w:tcPr>
            <w:tcW w:w="29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Financial Performance Optimization</w:t>
            </w:r>
            <w:r w:rsidRPr="00811568">
              <w:rPr>
                <w:rFonts w:ascii="微软雅黑" w:eastAsia="微软雅黑" w:hAnsi="微软雅黑" w:cs="宋体"/>
                <w:kern w:val="0"/>
                <w:sz w:val="18"/>
                <w:szCs w:val="18"/>
              </w:rPr>
              <w:br/>
            </w:r>
            <w:r w:rsidRPr="00811568">
              <w:rPr>
                <w:rFonts w:ascii="微软雅黑" w:eastAsia="微软雅黑" w:hAnsi="微软雅黑" w:cs="宋体" w:hint="eastAsia"/>
                <w:kern w:val="0"/>
                <w:sz w:val="18"/>
                <w:szCs w:val="18"/>
              </w:rPr>
              <w:t>盈利优化</w:t>
            </w:r>
          </w:p>
        </w:tc>
        <w:tc>
          <w:tcPr>
            <w:tcW w:w="25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财务</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会计及资金管理主任</w:t>
            </w:r>
          </w:p>
        </w:tc>
      </w:tr>
      <w:tr w:rsidR="00811568" w:rsidRPr="00811568" w:rsidTr="00811568">
        <w:trPr>
          <w:trHeight w:val="241"/>
        </w:trPr>
        <w:tc>
          <w:tcPr>
            <w:tcW w:w="66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财务规划分析主任</w:t>
            </w:r>
          </w:p>
        </w:tc>
      </w:tr>
      <w:tr w:rsidR="00811568" w:rsidRPr="00811568" w:rsidTr="00811568">
        <w:trPr>
          <w:trHeight w:val="70"/>
        </w:trPr>
        <w:tc>
          <w:tcPr>
            <w:tcW w:w="66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税务主任</w:t>
            </w:r>
          </w:p>
        </w:tc>
      </w:tr>
      <w:tr w:rsidR="00811568" w:rsidRPr="00811568" w:rsidTr="00811568">
        <w:trPr>
          <w:trHeight w:val="590"/>
        </w:trPr>
        <w:tc>
          <w:tcPr>
            <w:tcW w:w="660" w:type="dxa"/>
            <w:tcBorders>
              <w:top w:val="nil"/>
              <w:left w:val="single" w:sz="4" w:space="0" w:color="auto"/>
              <w:bottom w:val="single" w:sz="4" w:space="0" w:color="auto"/>
              <w:right w:val="single" w:sz="4" w:space="0" w:color="auto"/>
            </w:tcBorders>
            <w:shd w:val="clear" w:color="000000" w:fill="FFFFFF"/>
            <w:noWrap/>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kern w:val="0"/>
                <w:sz w:val="18"/>
                <w:szCs w:val="18"/>
              </w:rPr>
              <w:t>3</w:t>
            </w:r>
          </w:p>
        </w:tc>
        <w:tc>
          <w:tcPr>
            <w:tcW w:w="298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Distribution Excellence</w:t>
            </w:r>
            <w:r w:rsidRPr="00811568">
              <w:rPr>
                <w:rFonts w:ascii="微软雅黑" w:eastAsia="微软雅黑" w:hAnsi="微软雅黑" w:cs="宋体"/>
                <w:kern w:val="0"/>
                <w:sz w:val="18"/>
                <w:szCs w:val="18"/>
              </w:rPr>
              <w:br/>
            </w:r>
            <w:r w:rsidRPr="00811568">
              <w:rPr>
                <w:rFonts w:ascii="微软雅黑" w:eastAsia="微软雅黑" w:hAnsi="微软雅黑" w:cs="宋体" w:hint="eastAsia"/>
                <w:kern w:val="0"/>
                <w:sz w:val="18"/>
                <w:szCs w:val="18"/>
              </w:rPr>
              <w:t>优越运筹</w:t>
            </w: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物流</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优越运筹主任</w:t>
            </w:r>
          </w:p>
        </w:tc>
      </w:tr>
      <w:tr w:rsidR="00811568" w:rsidRPr="00811568" w:rsidTr="00811568">
        <w:trPr>
          <w:trHeight w:val="386"/>
        </w:trPr>
        <w:tc>
          <w:tcPr>
            <w:tcW w:w="6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kern w:val="0"/>
                <w:sz w:val="18"/>
                <w:szCs w:val="18"/>
              </w:rPr>
              <w:t>4</w:t>
            </w:r>
          </w:p>
        </w:tc>
        <w:tc>
          <w:tcPr>
            <w:tcW w:w="29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 xml:space="preserve">Sustainable Growth Strategy </w:t>
            </w:r>
            <w:r w:rsidRPr="00811568">
              <w:rPr>
                <w:rFonts w:ascii="微软雅黑" w:eastAsia="微软雅黑" w:hAnsi="微软雅黑" w:cs="宋体"/>
                <w:kern w:val="0"/>
                <w:sz w:val="18"/>
                <w:szCs w:val="18"/>
              </w:rPr>
              <w:br/>
            </w:r>
            <w:r w:rsidRPr="00811568">
              <w:rPr>
                <w:rFonts w:ascii="微软雅黑" w:eastAsia="微软雅黑" w:hAnsi="微软雅黑" w:cs="宋体" w:hint="eastAsia"/>
                <w:kern w:val="0"/>
                <w:sz w:val="18"/>
                <w:szCs w:val="18"/>
              </w:rPr>
              <w:t>长长攻略</w:t>
            </w: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制度规划</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飞跃成长主任</w:t>
            </w:r>
          </w:p>
        </w:tc>
      </w:tr>
      <w:tr w:rsidR="00811568" w:rsidRPr="00811568" w:rsidTr="00811568">
        <w:trPr>
          <w:trHeight w:val="279"/>
        </w:trPr>
        <w:tc>
          <w:tcPr>
            <w:tcW w:w="66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制度规划</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成长领导力主任</w:t>
            </w:r>
          </w:p>
        </w:tc>
      </w:tr>
      <w:tr w:rsidR="00811568" w:rsidRPr="00811568" w:rsidTr="00811568">
        <w:trPr>
          <w:trHeight w:val="369"/>
        </w:trPr>
        <w:tc>
          <w:tcPr>
            <w:tcW w:w="66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精算</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酬报精算主任</w:t>
            </w:r>
          </w:p>
        </w:tc>
      </w:tr>
      <w:tr w:rsidR="00811568" w:rsidRPr="00811568" w:rsidTr="00811568">
        <w:trPr>
          <w:trHeight w:val="289"/>
        </w:trPr>
        <w:tc>
          <w:tcPr>
            <w:tcW w:w="6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kern w:val="0"/>
                <w:sz w:val="18"/>
                <w:szCs w:val="18"/>
              </w:rPr>
              <w:t>5</w:t>
            </w:r>
          </w:p>
        </w:tc>
        <w:tc>
          <w:tcPr>
            <w:tcW w:w="29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Success Inspirations</w:t>
            </w:r>
            <w:r w:rsidRPr="00811568">
              <w:rPr>
                <w:rFonts w:ascii="微软雅黑" w:eastAsia="微软雅黑" w:hAnsi="微软雅黑" w:cs="宋体"/>
                <w:kern w:val="0"/>
                <w:sz w:val="18"/>
                <w:szCs w:val="18"/>
              </w:rPr>
              <w:br/>
            </w:r>
            <w:r w:rsidRPr="00811568">
              <w:rPr>
                <w:rFonts w:ascii="微软雅黑" w:eastAsia="微软雅黑" w:hAnsi="微软雅黑" w:cs="宋体" w:hint="eastAsia"/>
                <w:kern w:val="0"/>
                <w:sz w:val="18"/>
                <w:szCs w:val="18"/>
              </w:rPr>
              <w:t>梦飞扬</w:t>
            </w:r>
            <w:r w:rsidRPr="00811568">
              <w:rPr>
                <w:rFonts w:ascii="微软雅黑" w:eastAsia="微软雅黑" w:hAnsi="微软雅黑" w:cs="宋体"/>
                <w:kern w:val="0"/>
                <w:sz w:val="18"/>
                <w:szCs w:val="18"/>
              </w:rPr>
              <w:t xml:space="preserve"> </w:t>
            </w:r>
          </w:p>
        </w:tc>
        <w:tc>
          <w:tcPr>
            <w:tcW w:w="25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活动规划及执行</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梦舞台主任</w:t>
            </w:r>
          </w:p>
        </w:tc>
      </w:tr>
      <w:tr w:rsidR="00811568" w:rsidRPr="00811568" w:rsidTr="00811568">
        <w:trPr>
          <w:trHeight w:val="267"/>
        </w:trPr>
        <w:tc>
          <w:tcPr>
            <w:tcW w:w="66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星舞台主任</w:t>
            </w:r>
          </w:p>
        </w:tc>
      </w:tr>
      <w:tr w:rsidR="00811568" w:rsidRPr="00811568" w:rsidTr="00811568">
        <w:trPr>
          <w:trHeight w:val="340"/>
        </w:trPr>
        <w:tc>
          <w:tcPr>
            <w:tcW w:w="66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峰舞台主任</w:t>
            </w:r>
          </w:p>
        </w:tc>
      </w:tr>
      <w:tr w:rsidR="00811568" w:rsidRPr="00811568" w:rsidTr="00811568">
        <w:trPr>
          <w:trHeight w:val="289"/>
        </w:trPr>
        <w:tc>
          <w:tcPr>
            <w:tcW w:w="66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彰扬攻略主任</w:t>
            </w:r>
          </w:p>
        </w:tc>
      </w:tr>
      <w:tr w:rsidR="00811568" w:rsidRPr="00811568" w:rsidTr="00811568">
        <w:trPr>
          <w:trHeight w:val="237"/>
        </w:trPr>
        <w:tc>
          <w:tcPr>
            <w:tcW w:w="660" w:type="dxa"/>
            <w:vMerge w:val="restart"/>
            <w:tcBorders>
              <w:top w:val="nil"/>
              <w:left w:val="single" w:sz="4" w:space="0" w:color="auto"/>
              <w:bottom w:val="nil"/>
              <w:right w:val="single" w:sz="4" w:space="0" w:color="auto"/>
            </w:tcBorders>
            <w:shd w:val="clear" w:color="000000" w:fill="FFFFFF"/>
            <w:noWrap/>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kern w:val="0"/>
                <w:sz w:val="18"/>
                <w:szCs w:val="18"/>
              </w:rPr>
              <w:t>6</w:t>
            </w:r>
          </w:p>
        </w:tc>
        <w:tc>
          <w:tcPr>
            <w:tcW w:w="2980" w:type="dxa"/>
            <w:vMerge w:val="restart"/>
            <w:tcBorders>
              <w:top w:val="nil"/>
              <w:left w:val="single" w:sz="4" w:space="0" w:color="auto"/>
              <w:bottom w:val="nil"/>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Product Opportunity Innovations</w:t>
            </w:r>
            <w:r w:rsidRPr="00811568">
              <w:rPr>
                <w:rFonts w:ascii="微软雅黑" w:eastAsia="微软雅黑" w:hAnsi="微软雅黑" w:cs="宋体"/>
                <w:kern w:val="0"/>
                <w:sz w:val="18"/>
                <w:szCs w:val="18"/>
              </w:rPr>
              <w:br/>
            </w:r>
            <w:r w:rsidRPr="00811568">
              <w:rPr>
                <w:rFonts w:ascii="微软雅黑" w:eastAsia="微软雅黑" w:hAnsi="微软雅黑" w:cs="宋体" w:hint="eastAsia"/>
                <w:kern w:val="0"/>
                <w:sz w:val="18"/>
                <w:szCs w:val="18"/>
              </w:rPr>
              <w:t>产品商机创新</w:t>
            </w: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市场营销</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产品商机识展主任</w:t>
            </w:r>
          </w:p>
        </w:tc>
      </w:tr>
      <w:tr w:rsidR="00811568" w:rsidRPr="00811568" w:rsidTr="00811568">
        <w:trPr>
          <w:trHeight w:val="213"/>
        </w:trPr>
        <w:tc>
          <w:tcPr>
            <w:tcW w:w="66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市场营销</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商机拓展主任</w:t>
            </w:r>
          </w:p>
        </w:tc>
      </w:tr>
      <w:tr w:rsidR="00811568" w:rsidRPr="00811568" w:rsidTr="00811568">
        <w:trPr>
          <w:trHeight w:val="161"/>
        </w:trPr>
        <w:tc>
          <w:tcPr>
            <w:tcW w:w="66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市场营销</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商机联动主任</w:t>
            </w:r>
          </w:p>
        </w:tc>
      </w:tr>
      <w:tr w:rsidR="00811568" w:rsidRPr="00811568" w:rsidTr="00811568">
        <w:trPr>
          <w:trHeight w:val="315"/>
        </w:trPr>
        <w:tc>
          <w:tcPr>
            <w:tcW w:w="66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产品规划</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产品商机规划主任</w:t>
            </w:r>
          </w:p>
        </w:tc>
      </w:tr>
      <w:tr w:rsidR="00811568" w:rsidRPr="00811568" w:rsidTr="00811568">
        <w:trPr>
          <w:trHeight w:val="227"/>
        </w:trPr>
        <w:tc>
          <w:tcPr>
            <w:tcW w:w="66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产品培训</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产品商机培育主任</w:t>
            </w:r>
          </w:p>
        </w:tc>
      </w:tr>
      <w:tr w:rsidR="00811568" w:rsidRPr="00811568" w:rsidTr="00811568">
        <w:trPr>
          <w:trHeight w:val="330"/>
        </w:trPr>
        <w:tc>
          <w:tcPr>
            <w:tcW w:w="66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产品注册</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产品技术及法规主任</w:t>
            </w:r>
          </w:p>
        </w:tc>
      </w:tr>
      <w:tr w:rsidR="00811568" w:rsidRPr="00811568" w:rsidTr="00811568">
        <w:trPr>
          <w:trHeight w:val="421"/>
        </w:trPr>
        <w:tc>
          <w:tcPr>
            <w:tcW w:w="66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kern w:val="0"/>
                <w:sz w:val="18"/>
                <w:szCs w:val="18"/>
              </w:rPr>
              <w:t>7</w:t>
            </w:r>
          </w:p>
        </w:tc>
        <w:tc>
          <w:tcPr>
            <w:tcW w:w="2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Success &amp; Branding Communications</w:t>
            </w:r>
            <w:r w:rsidRPr="00811568">
              <w:rPr>
                <w:rFonts w:ascii="微软雅黑" w:eastAsia="微软雅黑" w:hAnsi="微软雅黑" w:cs="宋体"/>
                <w:kern w:val="0"/>
                <w:sz w:val="18"/>
                <w:szCs w:val="18"/>
              </w:rPr>
              <w:br/>
            </w:r>
            <w:r w:rsidRPr="00811568">
              <w:rPr>
                <w:rFonts w:ascii="微软雅黑" w:eastAsia="微软雅黑" w:hAnsi="微软雅黑" w:cs="宋体" w:hint="eastAsia"/>
                <w:kern w:val="0"/>
                <w:sz w:val="18"/>
                <w:szCs w:val="18"/>
              </w:rPr>
              <w:t>品牌传播</w:t>
            </w: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平面美术、网页、视频设计</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整合沟通主任</w:t>
            </w:r>
          </w:p>
        </w:tc>
      </w:tr>
      <w:tr w:rsidR="00811568" w:rsidRPr="00811568" w:rsidTr="00811568">
        <w:trPr>
          <w:trHeight w:val="399"/>
        </w:trPr>
        <w:tc>
          <w:tcPr>
            <w:tcW w:w="660" w:type="dxa"/>
            <w:vMerge/>
            <w:tcBorders>
              <w:top w:val="single" w:sz="4" w:space="0" w:color="auto"/>
              <w:left w:val="single" w:sz="4" w:space="0" w:color="auto"/>
              <w:bottom w:val="single" w:sz="4" w:space="0" w:color="auto"/>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single" w:sz="4" w:space="0" w:color="auto"/>
              <w:left w:val="single" w:sz="4" w:space="0" w:color="auto"/>
              <w:bottom w:val="single" w:sz="4" w:space="0" w:color="auto"/>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企业社会责任</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善的力量主任</w:t>
            </w:r>
          </w:p>
        </w:tc>
      </w:tr>
      <w:tr w:rsidR="00811568" w:rsidRPr="00811568" w:rsidTr="00811568">
        <w:trPr>
          <w:trHeight w:val="290"/>
        </w:trPr>
        <w:tc>
          <w:tcPr>
            <w:tcW w:w="660" w:type="dxa"/>
            <w:vMerge/>
            <w:tcBorders>
              <w:top w:val="single" w:sz="4" w:space="0" w:color="auto"/>
              <w:left w:val="single" w:sz="4" w:space="0" w:color="auto"/>
              <w:bottom w:val="single" w:sz="4" w:space="0" w:color="auto"/>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single" w:sz="4" w:space="0" w:color="auto"/>
              <w:left w:val="single" w:sz="4" w:space="0" w:color="auto"/>
              <w:bottom w:val="single" w:sz="4" w:space="0" w:color="auto"/>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公共关系</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公共关系主任</w:t>
            </w:r>
          </w:p>
        </w:tc>
      </w:tr>
      <w:tr w:rsidR="00811568" w:rsidRPr="00811568" w:rsidTr="00811568">
        <w:trPr>
          <w:trHeight w:val="395"/>
        </w:trPr>
        <w:tc>
          <w:tcPr>
            <w:tcW w:w="6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kern w:val="0"/>
                <w:sz w:val="18"/>
                <w:szCs w:val="18"/>
              </w:rPr>
              <w:t>8</w:t>
            </w:r>
          </w:p>
        </w:tc>
        <w:tc>
          <w:tcPr>
            <w:tcW w:w="29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Sustainable Leadership Advancement</w:t>
            </w:r>
            <w:r w:rsidRPr="00811568">
              <w:rPr>
                <w:rFonts w:ascii="微软雅黑" w:eastAsia="微软雅黑" w:hAnsi="微软雅黑" w:cs="宋体"/>
                <w:kern w:val="0"/>
                <w:sz w:val="18"/>
                <w:szCs w:val="18"/>
              </w:rPr>
              <w:br/>
            </w:r>
            <w:r w:rsidRPr="00811568">
              <w:rPr>
                <w:rFonts w:ascii="微软雅黑" w:eastAsia="微软雅黑" w:hAnsi="微软雅黑" w:cs="宋体" w:hint="eastAsia"/>
                <w:kern w:val="0"/>
                <w:sz w:val="18"/>
                <w:szCs w:val="18"/>
              </w:rPr>
              <w:t>德优领袖</w:t>
            </w: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业务监管</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德活动主任</w:t>
            </w:r>
          </w:p>
        </w:tc>
      </w:tr>
      <w:tr w:rsidR="00811568" w:rsidRPr="00811568" w:rsidTr="00811568">
        <w:trPr>
          <w:trHeight w:val="273"/>
        </w:trPr>
        <w:tc>
          <w:tcPr>
            <w:tcW w:w="66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培训</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企梦园主任</w:t>
            </w:r>
          </w:p>
        </w:tc>
      </w:tr>
      <w:tr w:rsidR="00811568" w:rsidRPr="00811568" w:rsidTr="00811568">
        <w:trPr>
          <w:trHeight w:val="363"/>
        </w:trPr>
        <w:tc>
          <w:tcPr>
            <w:tcW w:w="66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教育</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德领袖主任</w:t>
            </w:r>
          </w:p>
        </w:tc>
      </w:tr>
      <w:tr w:rsidR="00811568" w:rsidRPr="00811568" w:rsidTr="00811568">
        <w:trPr>
          <w:trHeight w:val="132"/>
        </w:trPr>
        <w:tc>
          <w:tcPr>
            <w:tcW w:w="66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内部创业设计</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创精神主任</w:t>
            </w:r>
          </w:p>
        </w:tc>
      </w:tr>
      <w:tr w:rsidR="00811568" w:rsidRPr="00811568" w:rsidTr="00811568">
        <w:trPr>
          <w:trHeight w:val="132"/>
        </w:trPr>
        <w:tc>
          <w:tcPr>
            <w:tcW w:w="6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kern w:val="0"/>
                <w:sz w:val="18"/>
                <w:szCs w:val="18"/>
              </w:rPr>
              <w:lastRenderedPageBreak/>
              <w:t>9</w:t>
            </w:r>
          </w:p>
        </w:tc>
        <w:tc>
          <w:tcPr>
            <w:tcW w:w="29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NU Dream Team</w:t>
            </w:r>
            <w:r w:rsidRPr="00811568">
              <w:rPr>
                <w:rFonts w:ascii="微软雅黑" w:eastAsia="微软雅黑" w:hAnsi="微软雅黑" w:cs="宋体"/>
                <w:kern w:val="0"/>
                <w:sz w:val="18"/>
                <w:szCs w:val="18"/>
              </w:rPr>
              <w:br/>
            </w:r>
            <w:r w:rsidRPr="00811568">
              <w:rPr>
                <w:rFonts w:ascii="微软雅黑" w:eastAsia="微软雅黑" w:hAnsi="微软雅黑" w:cs="宋体" w:hint="eastAsia"/>
                <w:kern w:val="0"/>
                <w:sz w:val="18"/>
                <w:szCs w:val="18"/>
              </w:rPr>
              <w:t>新梦团</w:t>
            </w: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人力资源</w:t>
            </w:r>
            <w:r w:rsidRPr="00811568">
              <w:rPr>
                <w:rFonts w:ascii="微软雅黑" w:eastAsia="微软雅黑" w:hAnsi="微软雅黑" w:cs="宋体"/>
                <w:kern w:val="0"/>
                <w:sz w:val="18"/>
                <w:szCs w:val="18"/>
              </w:rPr>
              <w:t>-</w:t>
            </w:r>
            <w:r w:rsidRPr="00811568">
              <w:rPr>
                <w:rFonts w:ascii="微软雅黑" w:eastAsia="微软雅黑" w:hAnsi="微软雅黑" w:cs="宋体" w:hint="eastAsia"/>
                <w:kern w:val="0"/>
                <w:sz w:val="18"/>
                <w:szCs w:val="18"/>
              </w:rPr>
              <w:t>招聘</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专菁汇主任</w:t>
            </w:r>
          </w:p>
        </w:tc>
      </w:tr>
      <w:tr w:rsidR="00811568" w:rsidRPr="00811568" w:rsidTr="00811568">
        <w:trPr>
          <w:trHeight w:val="236"/>
        </w:trPr>
        <w:tc>
          <w:tcPr>
            <w:tcW w:w="66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人力资源</w:t>
            </w:r>
            <w:r w:rsidRPr="00811568">
              <w:rPr>
                <w:rFonts w:ascii="微软雅黑" w:eastAsia="微软雅黑" w:hAnsi="微软雅黑" w:cs="宋体"/>
                <w:kern w:val="0"/>
                <w:sz w:val="18"/>
                <w:szCs w:val="18"/>
              </w:rPr>
              <w:t>-</w:t>
            </w:r>
            <w:r w:rsidRPr="00811568">
              <w:rPr>
                <w:rFonts w:ascii="微软雅黑" w:eastAsia="微软雅黑" w:hAnsi="微软雅黑" w:cs="宋体" w:hint="eastAsia"/>
                <w:kern w:val="0"/>
                <w:sz w:val="18"/>
                <w:szCs w:val="18"/>
              </w:rPr>
              <w:t>组织发展</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w:t>
            </w:r>
            <w:r w:rsidRPr="00811568">
              <w:rPr>
                <w:rFonts w:ascii="微软雅黑" w:eastAsia="微软雅黑" w:hAnsi="微软雅黑" w:cs="宋体" w:hint="eastAsia"/>
                <w:kern w:val="0"/>
                <w:sz w:val="18"/>
                <w:szCs w:val="18"/>
              </w:rPr>
              <w:t>优</w:t>
            </w:r>
            <w:r w:rsidRPr="00811568">
              <w:rPr>
                <w:rFonts w:ascii="微软雅黑" w:eastAsia="微软雅黑" w:hAnsi="微软雅黑" w:cs="宋体"/>
                <w:kern w:val="0"/>
                <w:sz w:val="18"/>
                <w:szCs w:val="18"/>
              </w:rPr>
              <w:t>"</w:t>
            </w:r>
            <w:r w:rsidRPr="00811568">
              <w:rPr>
                <w:rFonts w:ascii="微软雅黑" w:eastAsia="微软雅黑" w:hAnsi="微软雅黑" w:cs="宋体" w:hint="eastAsia"/>
                <w:kern w:val="0"/>
                <w:sz w:val="18"/>
                <w:szCs w:val="18"/>
              </w:rPr>
              <w:t>组织主任</w:t>
            </w:r>
          </w:p>
        </w:tc>
      </w:tr>
      <w:tr w:rsidR="00811568" w:rsidRPr="00811568" w:rsidTr="00811568">
        <w:trPr>
          <w:trHeight w:val="212"/>
        </w:trPr>
        <w:tc>
          <w:tcPr>
            <w:tcW w:w="66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人力资源</w:t>
            </w:r>
            <w:r w:rsidRPr="00811568">
              <w:rPr>
                <w:rFonts w:ascii="微软雅黑" w:eastAsia="微软雅黑" w:hAnsi="微软雅黑" w:cs="宋体"/>
                <w:kern w:val="0"/>
                <w:sz w:val="18"/>
                <w:szCs w:val="18"/>
              </w:rPr>
              <w:t>-</w:t>
            </w:r>
            <w:r w:rsidRPr="00811568">
              <w:rPr>
                <w:rFonts w:ascii="微软雅黑" w:eastAsia="微软雅黑" w:hAnsi="微软雅黑" w:cs="宋体" w:hint="eastAsia"/>
                <w:kern w:val="0"/>
                <w:sz w:val="18"/>
                <w:szCs w:val="18"/>
              </w:rPr>
              <w:t>薪酬福利</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w:t>
            </w:r>
            <w:r w:rsidRPr="00811568">
              <w:rPr>
                <w:rFonts w:ascii="微软雅黑" w:eastAsia="微软雅黑" w:hAnsi="微软雅黑" w:cs="宋体" w:hint="eastAsia"/>
                <w:kern w:val="0"/>
                <w:sz w:val="18"/>
                <w:szCs w:val="18"/>
              </w:rPr>
              <w:t>新</w:t>
            </w:r>
            <w:r w:rsidRPr="00811568">
              <w:rPr>
                <w:rFonts w:ascii="微软雅黑" w:eastAsia="微软雅黑" w:hAnsi="微软雅黑" w:cs="宋体"/>
                <w:kern w:val="0"/>
                <w:sz w:val="18"/>
                <w:szCs w:val="18"/>
              </w:rPr>
              <w:t>"</w:t>
            </w:r>
            <w:r w:rsidRPr="00811568">
              <w:rPr>
                <w:rFonts w:ascii="微软雅黑" w:eastAsia="微软雅黑" w:hAnsi="微软雅黑" w:cs="宋体" w:hint="eastAsia"/>
                <w:kern w:val="0"/>
                <w:sz w:val="18"/>
                <w:szCs w:val="18"/>
              </w:rPr>
              <w:t>薪福主任</w:t>
            </w:r>
          </w:p>
        </w:tc>
      </w:tr>
      <w:tr w:rsidR="00811568" w:rsidRPr="00811568" w:rsidTr="00811568">
        <w:trPr>
          <w:trHeight w:val="302"/>
        </w:trPr>
        <w:tc>
          <w:tcPr>
            <w:tcW w:w="66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人力资源</w:t>
            </w:r>
            <w:r w:rsidRPr="00811568">
              <w:rPr>
                <w:rFonts w:ascii="微软雅黑" w:eastAsia="微软雅黑" w:hAnsi="微软雅黑" w:cs="宋体"/>
                <w:kern w:val="0"/>
                <w:sz w:val="18"/>
                <w:szCs w:val="18"/>
              </w:rPr>
              <w:t>-</w:t>
            </w:r>
            <w:r w:rsidRPr="00811568">
              <w:rPr>
                <w:rFonts w:ascii="微软雅黑" w:eastAsia="微软雅黑" w:hAnsi="微软雅黑" w:cs="宋体" w:hint="eastAsia"/>
                <w:kern w:val="0"/>
                <w:sz w:val="18"/>
                <w:szCs w:val="18"/>
              </w:rPr>
              <w:t>员工关系</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w:t>
            </w:r>
            <w:r w:rsidRPr="00811568">
              <w:rPr>
                <w:rFonts w:ascii="微软雅黑" w:eastAsia="微软雅黑" w:hAnsi="微软雅黑" w:cs="宋体" w:hint="eastAsia"/>
                <w:kern w:val="0"/>
                <w:sz w:val="18"/>
                <w:szCs w:val="18"/>
              </w:rPr>
              <w:t>新</w:t>
            </w:r>
            <w:r w:rsidRPr="00811568">
              <w:rPr>
                <w:rFonts w:ascii="微软雅黑" w:eastAsia="微软雅黑" w:hAnsi="微软雅黑" w:cs="宋体"/>
                <w:kern w:val="0"/>
                <w:sz w:val="18"/>
                <w:szCs w:val="18"/>
              </w:rPr>
              <w:t>"</w:t>
            </w:r>
            <w:r w:rsidRPr="00811568">
              <w:rPr>
                <w:rFonts w:ascii="微软雅黑" w:eastAsia="微软雅黑" w:hAnsi="微软雅黑" w:cs="宋体" w:hint="eastAsia"/>
                <w:kern w:val="0"/>
                <w:sz w:val="18"/>
                <w:szCs w:val="18"/>
              </w:rPr>
              <w:t>价值主任</w:t>
            </w:r>
          </w:p>
        </w:tc>
      </w:tr>
      <w:tr w:rsidR="00811568" w:rsidRPr="00811568" w:rsidTr="00811568">
        <w:trPr>
          <w:trHeight w:val="278"/>
        </w:trPr>
        <w:tc>
          <w:tcPr>
            <w:tcW w:w="660" w:type="dxa"/>
            <w:vMerge w:val="restart"/>
            <w:tcBorders>
              <w:top w:val="nil"/>
              <w:left w:val="single" w:sz="4" w:space="0" w:color="auto"/>
              <w:bottom w:val="nil"/>
              <w:right w:val="single" w:sz="4" w:space="0" w:color="auto"/>
            </w:tcBorders>
            <w:shd w:val="clear" w:color="000000" w:fill="FFFFFF"/>
            <w:noWrap/>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kern w:val="0"/>
                <w:sz w:val="18"/>
                <w:szCs w:val="18"/>
              </w:rPr>
              <w:t>10</w:t>
            </w:r>
          </w:p>
        </w:tc>
        <w:tc>
          <w:tcPr>
            <w:tcW w:w="2980" w:type="dxa"/>
            <w:vMerge w:val="restart"/>
            <w:tcBorders>
              <w:top w:val="nil"/>
              <w:left w:val="single" w:sz="4" w:space="0" w:color="auto"/>
              <w:bottom w:val="nil"/>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NU ECO</w:t>
            </w:r>
            <w:r w:rsidRPr="00811568">
              <w:rPr>
                <w:rFonts w:ascii="微软雅黑" w:eastAsia="微软雅黑" w:hAnsi="微软雅黑" w:cs="宋体"/>
                <w:kern w:val="0"/>
                <w:sz w:val="18"/>
                <w:szCs w:val="18"/>
              </w:rPr>
              <w:br/>
            </w:r>
            <w:r w:rsidRPr="00811568">
              <w:rPr>
                <w:rFonts w:ascii="微软雅黑" w:eastAsia="微软雅黑" w:hAnsi="微软雅黑" w:cs="宋体" w:hint="eastAsia"/>
                <w:kern w:val="0"/>
                <w:sz w:val="18"/>
                <w:szCs w:val="18"/>
              </w:rPr>
              <w:t>新生态</w:t>
            </w:r>
          </w:p>
        </w:tc>
        <w:tc>
          <w:tcPr>
            <w:tcW w:w="25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kern w:val="0"/>
                <w:sz w:val="18"/>
                <w:szCs w:val="18"/>
              </w:rPr>
              <w:t>IT</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优科技主任</w:t>
            </w:r>
          </w:p>
        </w:tc>
      </w:tr>
      <w:tr w:rsidR="00811568" w:rsidRPr="00811568" w:rsidTr="00811568">
        <w:trPr>
          <w:trHeight w:val="225"/>
        </w:trPr>
        <w:tc>
          <w:tcPr>
            <w:tcW w:w="66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优方案主任</w:t>
            </w:r>
          </w:p>
        </w:tc>
      </w:tr>
      <w:tr w:rsidR="00811568" w:rsidRPr="00811568" w:rsidTr="00811568">
        <w:trPr>
          <w:trHeight w:val="201"/>
        </w:trPr>
        <w:tc>
          <w:tcPr>
            <w:tcW w:w="66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vMerge/>
            <w:tcBorders>
              <w:top w:val="nil"/>
              <w:left w:val="single" w:sz="4" w:space="0" w:color="auto"/>
              <w:bottom w:val="single" w:sz="4" w:space="0" w:color="000000"/>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优整合主任</w:t>
            </w:r>
          </w:p>
        </w:tc>
      </w:tr>
      <w:tr w:rsidR="00811568" w:rsidRPr="00811568" w:rsidTr="00811568">
        <w:trPr>
          <w:trHeight w:val="291"/>
        </w:trPr>
        <w:tc>
          <w:tcPr>
            <w:tcW w:w="66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nil"/>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行政</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优生活主任</w:t>
            </w:r>
          </w:p>
        </w:tc>
      </w:tr>
      <w:tr w:rsidR="00811568" w:rsidRPr="00811568" w:rsidTr="00811568">
        <w:trPr>
          <w:trHeight w:val="267"/>
        </w:trPr>
        <w:tc>
          <w:tcPr>
            <w:tcW w:w="66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single" w:sz="4" w:space="0" w:color="auto"/>
              <w:left w:val="nil"/>
              <w:bottom w:val="nil"/>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店铺选址</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优定点主任</w:t>
            </w:r>
          </w:p>
        </w:tc>
      </w:tr>
      <w:tr w:rsidR="00811568" w:rsidRPr="00811568" w:rsidTr="00811568">
        <w:trPr>
          <w:trHeight w:val="215"/>
        </w:trPr>
        <w:tc>
          <w:tcPr>
            <w:tcW w:w="66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nil"/>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single" w:sz="4" w:space="0" w:color="auto"/>
              <w:left w:val="nil"/>
              <w:bottom w:val="nil"/>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采购</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优成本主任</w:t>
            </w:r>
          </w:p>
        </w:tc>
      </w:tr>
      <w:tr w:rsidR="00811568" w:rsidRPr="00811568" w:rsidTr="00811568">
        <w:trPr>
          <w:trHeight w:val="319"/>
        </w:trPr>
        <w:tc>
          <w:tcPr>
            <w:tcW w:w="660" w:type="dxa"/>
            <w:vMerge w:val="restart"/>
            <w:tcBorders>
              <w:top w:val="single" w:sz="4" w:space="0" w:color="auto"/>
              <w:left w:val="single" w:sz="4" w:space="0" w:color="auto"/>
              <w:bottom w:val="nil"/>
              <w:right w:val="single" w:sz="4" w:space="0" w:color="auto"/>
            </w:tcBorders>
            <w:shd w:val="clear" w:color="000000" w:fill="FFFFFF"/>
            <w:noWrap/>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kern w:val="0"/>
                <w:sz w:val="18"/>
                <w:szCs w:val="18"/>
              </w:rPr>
              <w:t>11</w:t>
            </w:r>
          </w:p>
        </w:tc>
        <w:tc>
          <w:tcPr>
            <w:tcW w:w="2980" w:type="dxa"/>
            <w:vMerge w:val="restart"/>
            <w:tcBorders>
              <w:top w:val="single" w:sz="4" w:space="0" w:color="auto"/>
              <w:left w:val="single" w:sz="4" w:space="0" w:color="auto"/>
              <w:bottom w:val="nil"/>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Synergy Excellence</w:t>
            </w:r>
            <w:r w:rsidRPr="00811568">
              <w:rPr>
                <w:rFonts w:ascii="微软雅黑" w:eastAsia="微软雅黑" w:hAnsi="微软雅黑" w:cs="宋体"/>
                <w:kern w:val="0"/>
                <w:sz w:val="18"/>
                <w:szCs w:val="18"/>
              </w:rPr>
              <w:br/>
            </w:r>
            <w:r w:rsidRPr="00811568">
              <w:rPr>
                <w:rFonts w:ascii="微软雅黑" w:eastAsia="微软雅黑" w:hAnsi="微软雅黑" w:cs="宋体" w:hint="eastAsia"/>
                <w:kern w:val="0"/>
                <w:sz w:val="18"/>
                <w:szCs w:val="18"/>
              </w:rPr>
              <w:t>优越共赢</w:t>
            </w:r>
          </w:p>
        </w:tc>
        <w:tc>
          <w:tcPr>
            <w:tcW w:w="2500" w:type="dxa"/>
            <w:tcBorders>
              <w:top w:val="single" w:sz="4" w:space="0" w:color="auto"/>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秘书</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共赢促成主任</w:t>
            </w:r>
          </w:p>
        </w:tc>
      </w:tr>
      <w:tr w:rsidR="00811568" w:rsidRPr="00811568" w:rsidTr="00811568">
        <w:trPr>
          <w:trHeight w:val="281"/>
        </w:trPr>
        <w:tc>
          <w:tcPr>
            <w:tcW w:w="660" w:type="dxa"/>
            <w:vMerge/>
            <w:tcBorders>
              <w:top w:val="single" w:sz="4" w:space="0" w:color="auto"/>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980" w:type="dxa"/>
            <w:vMerge/>
            <w:tcBorders>
              <w:top w:val="single" w:sz="4" w:space="0" w:color="auto"/>
              <w:left w:val="single" w:sz="4" w:space="0" w:color="auto"/>
              <w:bottom w:val="nil"/>
              <w:right w:val="single" w:sz="4" w:space="0" w:color="auto"/>
            </w:tcBorders>
            <w:vAlign w:val="center"/>
            <w:hideMark/>
          </w:tcPr>
          <w:p w:rsidR="00811568" w:rsidRPr="00811568" w:rsidRDefault="00811568" w:rsidP="00811568">
            <w:pPr>
              <w:widowControl/>
              <w:jc w:val="left"/>
              <w:rPr>
                <w:rFonts w:ascii="微软雅黑" w:eastAsia="微软雅黑" w:hAnsi="微软雅黑" w:cs="宋体"/>
                <w:kern w:val="0"/>
                <w:sz w:val="18"/>
                <w:szCs w:val="18"/>
              </w:rPr>
            </w:pPr>
          </w:p>
        </w:tc>
        <w:tc>
          <w:tcPr>
            <w:tcW w:w="250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管理流程设计</w:t>
            </w:r>
          </w:p>
        </w:tc>
        <w:tc>
          <w:tcPr>
            <w:tcW w:w="2360" w:type="dxa"/>
            <w:tcBorders>
              <w:top w:val="nil"/>
              <w:left w:val="nil"/>
              <w:bottom w:val="single" w:sz="4" w:space="0" w:color="auto"/>
              <w:right w:val="single" w:sz="4" w:space="0" w:color="auto"/>
            </w:tcBorders>
            <w:shd w:val="clear" w:color="000000" w:fill="FFFFFF"/>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共赢促进主任</w:t>
            </w:r>
          </w:p>
        </w:tc>
      </w:tr>
      <w:tr w:rsidR="00811568" w:rsidRPr="00811568" w:rsidTr="00811568">
        <w:trPr>
          <w:trHeight w:val="527"/>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kern w:val="0"/>
                <w:sz w:val="18"/>
                <w:szCs w:val="18"/>
              </w:rPr>
              <w:t>12</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kern w:val="0"/>
                <w:sz w:val="18"/>
                <w:szCs w:val="18"/>
              </w:rPr>
              <w:t xml:space="preserve">Legal Affairs </w:t>
            </w:r>
            <w:r w:rsidRPr="00811568">
              <w:rPr>
                <w:rFonts w:ascii="微软雅黑" w:eastAsia="微软雅黑" w:hAnsi="微软雅黑" w:cs="宋体"/>
                <w:kern w:val="0"/>
                <w:sz w:val="18"/>
                <w:szCs w:val="18"/>
              </w:rPr>
              <w:br/>
            </w:r>
            <w:r w:rsidRPr="00811568">
              <w:rPr>
                <w:rFonts w:ascii="微软雅黑" w:eastAsia="微软雅黑" w:hAnsi="微软雅黑" w:cs="宋体" w:hint="eastAsia"/>
                <w:kern w:val="0"/>
                <w:sz w:val="18"/>
                <w:szCs w:val="18"/>
              </w:rPr>
              <w:t>法务</w:t>
            </w:r>
          </w:p>
        </w:tc>
        <w:tc>
          <w:tcPr>
            <w:tcW w:w="2500" w:type="dxa"/>
            <w:tcBorders>
              <w:top w:val="nil"/>
              <w:left w:val="nil"/>
              <w:bottom w:val="single" w:sz="4" w:space="0" w:color="auto"/>
              <w:right w:val="single" w:sz="4" w:space="0" w:color="auto"/>
            </w:tcBorders>
            <w:shd w:val="clear" w:color="auto" w:fill="auto"/>
            <w:vAlign w:val="center"/>
            <w:hideMark/>
          </w:tcPr>
          <w:p w:rsidR="00811568" w:rsidRPr="00811568" w:rsidRDefault="00811568" w:rsidP="0081156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法务</w:t>
            </w:r>
          </w:p>
        </w:tc>
        <w:tc>
          <w:tcPr>
            <w:tcW w:w="2360" w:type="dxa"/>
            <w:tcBorders>
              <w:top w:val="nil"/>
              <w:left w:val="nil"/>
              <w:bottom w:val="single" w:sz="4" w:space="0" w:color="auto"/>
              <w:right w:val="single" w:sz="4" w:space="0" w:color="auto"/>
            </w:tcBorders>
            <w:shd w:val="clear" w:color="auto" w:fill="auto"/>
            <w:vAlign w:val="center"/>
            <w:hideMark/>
          </w:tcPr>
          <w:p w:rsidR="00811568" w:rsidRPr="00811568" w:rsidRDefault="00811568" w:rsidP="00811568">
            <w:pPr>
              <w:widowControl/>
              <w:jc w:val="left"/>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法务主任</w:t>
            </w:r>
          </w:p>
        </w:tc>
      </w:tr>
    </w:tbl>
    <w:p w:rsidR="00640064" w:rsidRPr="00811568" w:rsidRDefault="00811568" w:rsidP="00350357">
      <w:pPr>
        <w:rPr>
          <w:rFonts w:ascii="微软雅黑" w:eastAsia="微软雅黑" w:hAnsi="微软雅黑"/>
          <w:sz w:val="18"/>
          <w:szCs w:val="18"/>
        </w:rPr>
      </w:pPr>
      <w:r w:rsidRPr="00811568">
        <w:rPr>
          <w:rFonts w:ascii="微软雅黑" w:eastAsia="微软雅黑" w:hAnsi="微软雅黑"/>
          <w:sz w:val="18"/>
          <w:szCs w:val="18"/>
        </w:rPr>
        <w:t xml:space="preserve"> </w:t>
      </w:r>
    </w:p>
    <w:p w:rsidR="00640064" w:rsidRPr="00811568" w:rsidRDefault="00640064" w:rsidP="00640064">
      <w:pPr>
        <w:spacing w:line="360" w:lineRule="auto"/>
        <w:rPr>
          <w:rFonts w:ascii="微软雅黑" w:eastAsia="微软雅黑" w:hAnsi="微软雅黑"/>
          <w:b/>
          <w:kern w:val="0"/>
          <w:sz w:val="18"/>
          <w:szCs w:val="18"/>
        </w:rPr>
      </w:pPr>
      <w:r w:rsidRPr="00811568">
        <w:rPr>
          <w:rFonts w:ascii="微软雅黑" w:eastAsia="微软雅黑" w:hAnsi="微软雅黑" w:hint="eastAsia"/>
          <w:b/>
          <w:kern w:val="0"/>
          <w:sz w:val="18"/>
          <w:szCs w:val="18"/>
        </w:rPr>
        <w:t>更多职缺信息请登录：nuskin.zhaopin.com</w:t>
      </w:r>
    </w:p>
    <w:p w:rsidR="00640064" w:rsidRPr="00811568" w:rsidRDefault="00640064" w:rsidP="00640064">
      <w:pPr>
        <w:spacing w:line="360" w:lineRule="auto"/>
        <w:rPr>
          <w:rFonts w:ascii="微软雅黑" w:eastAsia="微软雅黑" w:hAnsi="微软雅黑"/>
          <w:b/>
          <w:kern w:val="0"/>
          <w:sz w:val="18"/>
          <w:szCs w:val="18"/>
        </w:rPr>
      </w:pPr>
      <w:r w:rsidRPr="00811568">
        <w:rPr>
          <w:rFonts w:ascii="微软雅黑" w:eastAsia="微软雅黑" w:hAnsi="微软雅黑" w:hint="eastAsia"/>
          <w:b/>
          <w:kern w:val="0"/>
          <w:sz w:val="18"/>
          <w:szCs w:val="18"/>
        </w:rPr>
        <w:t>Help Center（解答应聘疑问唯一官方渠道）</w:t>
      </w:r>
    </w:p>
    <w:p w:rsidR="00640064" w:rsidRPr="00811568" w:rsidRDefault="00640064" w:rsidP="00640064">
      <w:pPr>
        <w:jc w:val="left"/>
        <w:rPr>
          <w:rFonts w:ascii="微软雅黑" w:eastAsia="微软雅黑" w:hAnsi="微软雅黑"/>
          <w:kern w:val="0"/>
          <w:sz w:val="18"/>
          <w:szCs w:val="18"/>
        </w:rPr>
      </w:pPr>
      <w:r w:rsidRPr="00811568">
        <w:rPr>
          <w:rFonts w:ascii="微软雅黑" w:eastAsia="微软雅黑" w:hAnsi="微软雅黑" w:hint="eastAsia"/>
          <w:kern w:val="0"/>
          <w:sz w:val="18"/>
          <w:szCs w:val="18"/>
        </w:rPr>
        <w:t>热线电话：</w:t>
      </w:r>
      <w:r w:rsidRPr="00811568">
        <w:rPr>
          <w:rFonts w:ascii="微软雅黑" w:eastAsia="微软雅黑" w:hAnsi="微软雅黑" w:hint="eastAsia"/>
          <w:kern w:val="0"/>
          <w:sz w:val="18"/>
          <w:szCs w:val="18"/>
        </w:rPr>
        <w:tab/>
        <w:t>15618964749（肖先生）</w:t>
      </w:r>
    </w:p>
    <w:p w:rsidR="00640064" w:rsidRPr="00811568" w:rsidRDefault="00640064" w:rsidP="00640064">
      <w:pPr>
        <w:jc w:val="left"/>
        <w:rPr>
          <w:rFonts w:ascii="微软雅黑" w:eastAsia="微软雅黑" w:hAnsi="微软雅黑"/>
          <w:kern w:val="0"/>
          <w:sz w:val="18"/>
          <w:szCs w:val="18"/>
        </w:rPr>
      </w:pPr>
      <w:r w:rsidRPr="00811568">
        <w:rPr>
          <w:rFonts w:ascii="微软雅黑" w:eastAsia="微软雅黑" w:hAnsi="微软雅黑" w:hint="eastAsia"/>
          <w:kern w:val="0"/>
          <w:sz w:val="18"/>
          <w:szCs w:val="18"/>
        </w:rPr>
        <w:t>邮箱：</w:t>
      </w:r>
      <w:r w:rsidRPr="00811568">
        <w:rPr>
          <w:rFonts w:ascii="微软雅黑" w:eastAsia="微软雅黑" w:hAnsi="微软雅黑" w:hint="eastAsia"/>
          <w:kern w:val="0"/>
          <w:sz w:val="18"/>
          <w:szCs w:val="18"/>
        </w:rPr>
        <w:tab/>
      </w:r>
      <w:r w:rsidRPr="00811568">
        <w:rPr>
          <w:rFonts w:ascii="微软雅黑" w:eastAsia="微软雅黑" w:hAnsi="微软雅黑" w:hint="eastAsia"/>
          <w:kern w:val="0"/>
          <w:sz w:val="18"/>
          <w:szCs w:val="18"/>
        </w:rPr>
        <w:tab/>
      </w:r>
      <w:hyperlink r:id="rId7" w:history="1">
        <w:r w:rsidR="00811568" w:rsidRPr="00250FAA">
          <w:rPr>
            <w:rStyle w:val="a4"/>
            <w:rFonts w:ascii="微软雅黑" w:eastAsia="微软雅黑" w:hAnsi="微软雅黑" w:hint="eastAsia"/>
            <w:kern w:val="0"/>
            <w:sz w:val="18"/>
            <w:szCs w:val="18"/>
          </w:rPr>
          <w:t>kent.xiao@zhaopin.com.cn</w:t>
        </w:r>
      </w:hyperlink>
      <w:r w:rsidR="00811568">
        <w:rPr>
          <w:rFonts w:ascii="微软雅黑" w:eastAsia="微软雅黑" w:hAnsi="微软雅黑" w:hint="eastAsia"/>
          <w:kern w:val="0"/>
          <w:sz w:val="18"/>
          <w:szCs w:val="18"/>
        </w:rPr>
        <w:t>（只答疑，不接收简历）</w:t>
      </w:r>
    </w:p>
    <w:p w:rsidR="00640064" w:rsidRPr="00811568" w:rsidRDefault="00640064" w:rsidP="00640064">
      <w:pPr>
        <w:jc w:val="left"/>
        <w:rPr>
          <w:rFonts w:ascii="微软雅黑" w:eastAsia="微软雅黑" w:hAnsi="微软雅黑"/>
          <w:sz w:val="18"/>
          <w:szCs w:val="18"/>
        </w:rPr>
      </w:pPr>
      <w:r w:rsidRPr="00811568">
        <w:rPr>
          <w:rFonts w:ascii="微软雅黑" w:eastAsia="微软雅黑" w:hAnsi="微软雅黑" w:hint="eastAsia"/>
          <w:kern w:val="0"/>
          <w:sz w:val="18"/>
          <w:szCs w:val="18"/>
        </w:rPr>
        <w:t>QQ：</w:t>
      </w:r>
      <w:r w:rsidRPr="00811568">
        <w:rPr>
          <w:rFonts w:ascii="微软雅黑" w:eastAsia="微软雅黑" w:hAnsi="微软雅黑" w:hint="eastAsia"/>
          <w:kern w:val="0"/>
          <w:sz w:val="18"/>
          <w:szCs w:val="18"/>
        </w:rPr>
        <w:tab/>
      </w:r>
      <w:r w:rsidRPr="00811568">
        <w:rPr>
          <w:rFonts w:ascii="微软雅黑" w:eastAsia="微软雅黑" w:hAnsi="微软雅黑" w:hint="eastAsia"/>
          <w:kern w:val="0"/>
          <w:sz w:val="18"/>
          <w:szCs w:val="18"/>
        </w:rPr>
        <w:tab/>
      </w:r>
      <w:r w:rsidRPr="00811568">
        <w:rPr>
          <w:rFonts w:ascii="微软雅黑" w:eastAsia="微软雅黑" w:hAnsi="微软雅黑"/>
          <w:sz w:val="18"/>
          <w:szCs w:val="18"/>
        </w:rPr>
        <w:t>2894863746</w:t>
      </w:r>
      <w:r w:rsidRPr="00811568">
        <w:rPr>
          <w:rFonts w:ascii="微软雅黑" w:eastAsia="微软雅黑" w:hAnsi="微软雅黑" w:hint="eastAsia"/>
          <w:sz w:val="18"/>
          <w:szCs w:val="18"/>
        </w:rPr>
        <w:t>（NU SKIN大中华区校园招聘）</w:t>
      </w:r>
    </w:p>
    <w:p w:rsidR="00640064" w:rsidRPr="00811568" w:rsidRDefault="00640064" w:rsidP="00640064">
      <w:pPr>
        <w:jc w:val="left"/>
        <w:rPr>
          <w:rFonts w:ascii="微软雅黑" w:eastAsia="微软雅黑" w:hAnsi="微软雅黑"/>
          <w:sz w:val="18"/>
          <w:szCs w:val="18"/>
        </w:rPr>
      </w:pPr>
      <w:r w:rsidRPr="00811568">
        <w:rPr>
          <w:rFonts w:ascii="微软雅黑" w:eastAsia="微软雅黑" w:hAnsi="微软雅黑" w:hint="eastAsia"/>
          <w:sz w:val="18"/>
          <w:szCs w:val="18"/>
        </w:rPr>
        <w:t>新浪微博：</w:t>
      </w:r>
      <w:r w:rsidRPr="00811568">
        <w:rPr>
          <w:rFonts w:ascii="微软雅黑" w:eastAsia="微软雅黑" w:hAnsi="微软雅黑" w:hint="eastAsia"/>
          <w:sz w:val="18"/>
          <w:szCs w:val="18"/>
        </w:rPr>
        <w:tab/>
        <w:t>@NU SKIN 大中华区校园招聘</w:t>
      </w:r>
    </w:p>
    <w:p w:rsidR="00352538" w:rsidRPr="00811568" w:rsidRDefault="007B75DD" w:rsidP="00352538">
      <w:pPr>
        <w:rPr>
          <w:rFonts w:ascii="微软雅黑" w:eastAsia="微软雅黑" w:hAnsi="微软雅黑"/>
          <w:sz w:val="18"/>
          <w:szCs w:val="18"/>
        </w:rPr>
      </w:pPr>
      <w:r w:rsidRPr="00811568">
        <w:rPr>
          <w:rFonts w:ascii="微软雅黑" w:eastAsia="微软雅黑" w:hAnsi="微软雅黑" w:hint="eastAsia"/>
          <w:b/>
          <w:sz w:val="18"/>
          <w:szCs w:val="18"/>
        </w:rPr>
        <w:t>宣讲行程</w:t>
      </w:r>
      <w:r w:rsidR="00352538" w:rsidRPr="00811568">
        <w:rPr>
          <w:rFonts w:ascii="微软雅黑" w:eastAsia="微软雅黑" w:hAnsi="微软雅黑" w:hint="eastAsia"/>
          <w:b/>
          <w:sz w:val="18"/>
          <w:szCs w:val="18"/>
        </w:rPr>
        <w:t>：</w:t>
      </w:r>
    </w:p>
    <w:tbl>
      <w:tblPr>
        <w:tblW w:w="8800" w:type="dxa"/>
        <w:tblInd w:w="93" w:type="dxa"/>
        <w:tblLook w:val="04A0" w:firstRow="1" w:lastRow="0" w:firstColumn="1" w:lastColumn="0" w:noHBand="0" w:noVBand="1"/>
      </w:tblPr>
      <w:tblGrid>
        <w:gridCol w:w="1120"/>
        <w:gridCol w:w="2380"/>
        <w:gridCol w:w="1477"/>
        <w:gridCol w:w="1559"/>
        <w:gridCol w:w="2264"/>
      </w:tblGrid>
      <w:tr w:rsidR="00811568" w:rsidRPr="00811568" w:rsidTr="00352538">
        <w:trPr>
          <w:trHeight w:val="219"/>
        </w:trPr>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城市</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宣讲会高校</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宣讲会日期</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时间</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地点</w:t>
            </w:r>
          </w:p>
        </w:tc>
      </w:tr>
      <w:tr w:rsidR="00811568" w:rsidRPr="00811568" w:rsidTr="00352538">
        <w:trPr>
          <w:trHeight w:val="219"/>
        </w:trPr>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厦门</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厦门大学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2013/9/24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15:00—17:00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自钦楼二楼多功能厅</w:t>
            </w:r>
          </w:p>
        </w:tc>
      </w:tr>
      <w:tr w:rsidR="00811568" w:rsidRPr="00811568" w:rsidTr="00352538">
        <w:trPr>
          <w:trHeight w:val="219"/>
        </w:trPr>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福州</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福州大学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2013/9/25</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素质拓展中心多功能厅</w:t>
            </w:r>
          </w:p>
        </w:tc>
      </w:tr>
      <w:tr w:rsidR="00811568" w:rsidRPr="00811568" w:rsidTr="008E7B9A">
        <w:trPr>
          <w:trHeight w:val="219"/>
        </w:trPr>
        <w:tc>
          <w:tcPr>
            <w:tcW w:w="1120" w:type="dxa"/>
            <w:vMerge w:val="restart"/>
            <w:tcBorders>
              <w:top w:val="single" w:sz="4" w:space="0" w:color="auto"/>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北京</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中国人民大学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2013/10/8</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就业指导中心419报告厅</w:t>
            </w:r>
          </w:p>
        </w:tc>
      </w:tr>
      <w:tr w:rsidR="00811568" w:rsidRPr="00811568" w:rsidTr="008E7B9A">
        <w:trPr>
          <w:trHeight w:val="219"/>
        </w:trPr>
        <w:tc>
          <w:tcPr>
            <w:tcW w:w="1120" w:type="dxa"/>
            <w:vMerge/>
            <w:tcBorders>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北京师范大学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2013/10/10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学十六楼多功能厅</w:t>
            </w:r>
          </w:p>
        </w:tc>
      </w:tr>
      <w:tr w:rsidR="00811568" w:rsidRPr="00811568" w:rsidTr="008E7B9A">
        <w:trPr>
          <w:trHeight w:val="219"/>
        </w:trPr>
        <w:tc>
          <w:tcPr>
            <w:tcW w:w="1120" w:type="dxa"/>
            <w:vMerge/>
            <w:tcBorders>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北京大学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2013/11/4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英杰交流中心月光厅</w:t>
            </w:r>
          </w:p>
        </w:tc>
      </w:tr>
      <w:tr w:rsidR="00811568" w:rsidRPr="00811568" w:rsidTr="008E7B9A">
        <w:trPr>
          <w:trHeight w:val="219"/>
        </w:trPr>
        <w:tc>
          <w:tcPr>
            <w:tcW w:w="1120" w:type="dxa"/>
            <w:vMerge/>
            <w:tcBorders>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对外经济贸易大学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2013/11/5</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就业指导中心招聘大厅（求真楼312）</w:t>
            </w:r>
          </w:p>
        </w:tc>
      </w:tr>
      <w:tr w:rsidR="00811568" w:rsidRPr="00811568" w:rsidTr="002C590E">
        <w:trPr>
          <w:trHeight w:val="219"/>
        </w:trPr>
        <w:tc>
          <w:tcPr>
            <w:tcW w:w="1120" w:type="dxa"/>
            <w:vMerge w:val="restart"/>
            <w:tcBorders>
              <w:top w:val="single" w:sz="4" w:space="0" w:color="auto"/>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长沙</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中南大学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2013/10/8</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15:00—17:00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立言厅</w:t>
            </w:r>
          </w:p>
        </w:tc>
      </w:tr>
      <w:tr w:rsidR="00811568" w:rsidRPr="00811568" w:rsidTr="002C590E">
        <w:trPr>
          <w:trHeight w:val="219"/>
        </w:trPr>
        <w:tc>
          <w:tcPr>
            <w:tcW w:w="1120" w:type="dxa"/>
            <w:vMerge/>
            <w:tcBorders>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湖南大学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2013/10/9</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BF04FE" w:rsidP="00BF04FE">
            <w:pPr>
              <w:widowControl/>
              <w:rPr>
                <w:rFonts w:ascii="微软雅黑" w:eastAsia="微软雅黑" w:hAnsi="微软雅黑" w:cs="宋体"/>
                <w:kern w:val="0"/>
                <w:sz w:val="18"/>
                <w:szCs w:val="18"/>
              </w:rPr>
            </w:pPr>
            <w:r>
              <w:rPr>
                <w:rFonts w:ascii="微软雅黑" w:eastAsia="微软雅黑" w:hAnsi="微软雅黑" w:cs="宋体"/>
                <w:kern w:val="0"/>
                <w:sz w:val="18"/>
                <w:szCs w:val="18"/>
              </w:rPr>
              <w:t xml:space="preserve">         </w:t>
            </w:r>
            <w:r>
              <w:rPr>
                <w:rFonts w:ascii="微软雅黑" w:eastAsia="微软雅黑" w:hAnsi="微软雅黑" w:cs="宋体" w:hint="eastAsia"/>
                <w:kern w:val="0"/>
                <w:sz w:val="18"/>
                <w:szCs w:val="18"/>
              </w:rPr>
              <w:t>复临舍201</w:t>
            </w:r>
          </w:p>
        </w:tc>
      </w:tr>
      <w:tr w:rsidR="00811568" w:rsidRPr="00811568" w:rsidTr="0064490B">
        <w:trPr>
          <w:trHeight w:val="219"/>
        </w:trPr>
        <w:tc>
          <w:tcPr>
            <w:tcW w:w="1120" w:type="dxa"/>
            <w:vMerge w:val="restart"/>
            <w:tcBorders>
              <w:top w:val="single" w:sz="4" w:space="0" w:color="auto"/>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广州</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华南理工大学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2013/10/14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15:00—17:00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逸夫人文馆报告厅</w:t>
            </w:r>
          </w:p>
        </w:tc>
      </w:tr>
      <w:tr w:rsidR="00811568" w:rsidRPr="00811568" w:rsidTr="0064490B">
        <w:trPr>
          <w:trHeight w:val="219"/>
        </w:trPr>
        <w:tc>
          <w:tcPr>
            <w:tcW w:w="1120" w:type="dxa"/>
            <w:vMerge/>
            <w:tcBorders>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中山大学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2013/10/14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行政楼B101</w:t>
            </w:r>
          </w:p>
        </w:tc>
      </w:tr>
      <w:tr w:rsidR="00811568" w:rsidRPr="00811568" w:rsidTr="0064490B">
        <w:trPr>
          <w:trHeight w:val="219"/>
        </w:trPr>
        <w:tc>
          <w:tcPr>
            <w:tcW w:w="1120" w:type="dxa"/>
            <w:vMerge/>
            <w:tcBorders>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暨南大学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2013/10/15</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学术报告厅</w:t>
            </w:r>
          </w:p>
        </w:tc>
      </w:tr>
      <w:tr w:rsidR="00811568" w:rsidRPr="00811568" w:rsidTr="00854F55">
        <w:trPr>
          <w:trHeight w:val="219"/>
        </w:trPr>
        <w:tc>
          <w:tcPr>
            <w:tcW w:w="1120" w:type="dxa"/>
            <w:vMerge w:val="restart"/>
            <w:tcBorders>
              <w:top w:val="single" w:sz="4" w:space="0" w:color="auto"/>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上海</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华东师范大学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2013/10/14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待定</w:t>
            </w:r>
          </w:p>
        </w:tc>
      </w:tr>
      <w:tr w:rsidR="00811568" w:rsidRPr="00811568" w:rsidTr="00854F55">
        <w:trPr>
          <w:trHeight w:val="219"/>
        </w:trPr>
        <w:tc>
          <w:tcPr>
            <w:tcW w:w="1120" w:type="dxa"/>
            <w:vMerge/>
            <w:tcBorders>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上海外国语大学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2013/10/15</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待定</w:t>
            </w:r>
          </w:p>
        </w:tc>
      </w:tr>
      <w:tr w:rsidR="00811568" w:rsidRPr="00811568" w:rsidTr="00854F55">
        <w:trPr>
          <w:trHeight w:val="219"/>
        </w:trPr>
        <w:tc>
          <w:tcPr>
            <w:tcW w:w="1120" w:type="dxa"/>
            <w:vMerge/>
            <w:tcBorders>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复旦大学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2013/10/16</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15:00—17:00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老逸夫楼报告厅</w:t>
            </w:r>
          </w:p>
        </w:tc>
      </w:tr>
      <w:tr w:rsidR="00811568" w:rsidRPr="00811568" w:rsidTr="00352538">
        <w:trPr>
          <w:trHeight w:val="219"/>
        </w:trPr>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天津</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南开大学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2013/10/14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15:00—17:00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待定</w:t>
            </w:r>
          </w:p>
        </w:tc>
      </w:tr>
      <w:tr w:rsidR="00811568" w:rsidRPr="00811568" w:rsidTr="00352538">
        <w:trPr>
          <w:trHeight w:val="219"/>
        </w:trPr>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天津大学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2013/10/15</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24号楼206</w:t>
            </w:r>
          </w:p>
        </w:tc>
      </w:tr>
      <w:tr w:rsidR="00811568" w:rsidRPr="00811568" w:rsidTr="00EB4332">
        <w:trPr>
          <w:trHeight w:val="219"/>
        </w:trPr>
        <w:tc>
          <w:tcPr>
            <w:tcW w:w="1120" w:type="dxa"/>
            <w:vMerge w:val="restart"/>
            <w:tcBorders>
              <w:top w:val="single" w:sz="4" w:space="0" w:color="auto"/>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武汉</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武汉大学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2013/10/21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15:00—17:00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学生就业服务中心第一报告厅</w:t>
            </w:r>
          </w:p>
        </w:tc>
      </w:tr>
      <w:tr w:rsidR="00811568" w:rsidRPr="00811568" w:rsidTr="00EB4332">
        <w:trPr>
          <w:trHeight w:val="219"/>
        </w:trPr>
        <w:tc>
          <w:tcPr>
            <w:tcW w:w="1120" w:type="dxa"/>
            <w:vMerge/>
            <w:tcBorders>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中南财经政法大学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2013/10/23</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南湖校区文潭楼308</w:t>
            </w:r>
          </w:p>
        </w:tc>
      </w:tr>
      <w:tr w:rsidR="00811568" w:rsidRPr="00811568" w:rsidTr="00EB4332">
        <w:trPr>
          <w:trHeight w:val="219"/>
        </w:trPr>
        <w:tc>
          <w:tcPr>
            <w:tcW w:w="1120" w:type="dxa"/>
            <w:vMerge/>
            <w:tcBorders>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华中科技大学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2013/10/24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大学生活动中心513</w:t>
            </w:r>
          </w:p>
        </w:tc>
      </w:tr>
      <w:tr w:rsidR="00811568" w:rsidRPr="00811568" w:rsidTr="00A241BB">
        <w:trPr>
          <w:trHeight w:val="219"/>
        </w:trPr>
        <w:tc>
          <w:tcPr>
            <w:tcW w:w="1120" w:type="dxa"/>
            <w:vMerge w:val="restart"/>
            <w:tcBorders>
              <w:top w:val="single" w:sz="4" w:space="0" w:color="auto"/>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南京</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南京大学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2013/10/21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15:00—17:00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知行楼报告厅</w:t>
            </w:r>
          </w:p>
        </w:tc>
      </w:tr>
      <w:tr w:rsidR="00811568" w:rsidRPr="00811568" w:rsidTr="00A241BB">
        <w:trPr>
          <w:trHeight w:val="219"/>
        </w:trPr>
        <w:tc>
          <w:tcPr>
            <w:tcW w:w="1120" w:type="dxa"/>
            <w:vMerge/>
            <w:tcBorders>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南京师范大学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2013/10/22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法学院报告厅</w:t>
            </w:r>
          </w:p>
        </w:tc>
      </w:tr>
      <w:tr w:rsidR="00811568" w:rsidRPr="00811568" w:rsidTr="00A241BB">
        <w:trPr>
          <w:trHeight w:val="219"/>
        </w:trPr>
        <w:tc>
          <w:tcPr>
            <w:tcW w:w="1120" w:type="dxa"/>
            <w:vMerge/>
            <w:tcBorders>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东南大学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2013/10/23</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待定</w:t>
            </w:r>
          </w:p>
        </w:tc>
      </w:tr>
      <w:tr w:rsidR="00811568" w:rsidRPr="00811568" w:rsidTr="00672375">
        <w:trPr>
          <w:trHeight w:val="219"/>
        </w:trPr>
        <w:tc>
          <w:tcPr>
            <w:tcW w:w="1120" w:type="dxa"/>
            <w:vMerge w:val="restart"/>
            <w:tcBorders>
              <w:top w:val="single" w:sz="4" w:space="0" w:color="auto"/>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长春</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东北师范大学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2013/10/21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北苑餐厅三号楼A15</w:t>
            </w:r>
          </w:p>
        </w:tc>
      </w:tr>
      <w:tr w:rsidR="00811568" w:rsidRPr="00811568" w:rsidTr="00672375">
        <w:trPr>
          <w:trHeight w:val="219"/>
        </w:trPr>
        <w:tc>
          <w:tcPr>
            <w:tcW w:w="1120" w:type="dxa"/>
            <w:vMerge/>
            <w:tcBorders>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吉林大学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2013/10/22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待定</w:t>
            </w:r>
          </w:p>
        </w:tc>
      </w:tr>
      <w:tr w:rsidR="00811568" w:rsidRPr="00811568" w:rsidTr="00352538">
        <w:trPr>
          <w:trHeight w:val="219"/>
        </w:trPr>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杭州</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浙江大学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4D0959" w:rsidP="00352538">
            <w:pPr>
              <w:widowControl/>
              <w:jc w:val="center"/>
              <w:rPr>
                <w:rFonts w:ascii="微软雅黑" w:eastAsia="微软雅黑" w:hAnsi="微软雅黑" w:cs="宋体"/>
                <w:kern w:val="0"/>
                <w:sz w:val="18"/>
                <w:szCs w:val="18"/>
              </w:rPr>
            </w:pPr>
            <w:r>
              <w:rPr>
                <w:rFonts w:ascii="微软雅黑" w:eastAsia="微软雅黑" w:hAnsi="微软雅黑" w:cs="宋体" w:hint="eastAsia"/>
                <w:kern w:val="0"/>
                <w:sz w:val="18"/>
                <w:szCs w:val="18"/>
              </w:rPr>
              <w:t>2013/10/11</w:t>
            </w:r>
            <w:bookmarkStart w:id="0" w:name="_GoBack"/>
            <w:bookmarkEnd w:id="0"/>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4D0959" w:rsidP="00352538">
            <w:pPr>
              <w:widowControl/>
              <w:jc w:val="center"/>
              <w:rPr>
                <w:rFonts w:ascii="微软雅黑" w:eastAsia="微软雅黑" w:hAnsi="微软雅黑" w:cs="宋体"/>
                <w:kern w:val="0"/>
                <w:sz w:val="18"/>
                <w:szCs w:val="18"/>
              </w:rPr>
            </w:pPr>
            <w:r>
              <w:rPr>
                <w:rFonts w:ascii="微软雅黑" w:eastAsia="微软雅黑" w:hAnsi="微软雅黑" w:hint="eastAsia"/>
                <w:color w:val="000000"/>
                <w:sz w:val="20"/>
                <w:szCs w:val="20"/>
              </w:rPr>
              <w:t>国际会议中心140</w:t>
            </w:r>
          </w:p>
        </w:tc>
      </w:tr>
      <w:tr w:rsidR="00811568" w:rsidRPr="00811568" w:rsidTr="00352538">
        <w:trPr>
          <w:trHeight w:val="219"/>
        </w:trPr>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沈阳</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东北大学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2013/10/28</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待定</w:t>
            </w:r>
          </w:p>
        </w:tc>
      </w:tr>
      <w:tr w:rsidR="00811568" w:rsidRPr="00811568" w:rsidTr="00815817">
        <w:trPr>
          <w:trHeight w:val="219"/>
        </w:trPr>
        <w:tc>
          <w:tcPr>
            <w:tcW w:w="1120" w:type="dxa"/>
            <w:vMerge w:val="restart"/>
            <w:tcBorders>
              <w:top w:val="single" w:sz="4" w:space="0" w:color="auto"/>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重庆</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重庆大学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2013/10/28</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研究生院308</w:t>
            </w:r>
          </w:p>
        </w:tc>
      </w:tr>
      <w:tr w:rsidR="00811568" w:rsidRPr="00811568" w:rsidTr="00815817">
        <w:trPr>
          <w:trHeight w:val="219"/>
        </w:trPr>
        <w:tc>
          <w:tcPr>
            <w:tcW w:w="1120" w:type="dxa"/>
            <w:vMerge/>
            <w:tcBorders>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西南大学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2013/10/29</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报告厅</w:t>
            </w:r>
          </w:p>
        </w:tc>
      </w:tr>
      <w:tr w:rsidR="00811568" w:rsidRPr="00811568" w:rsidTr="00352538">
        <w:trPr>
          <w:trHeight w:val="219"/>
        </w:trPr>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苏州</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苏州大学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2013/10/31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待定</w:t>
            </w:r>
          </w:p>
        </w:tc>
      </w:tr>
      <w:tr w:rsidR="00811568" w:rsidRPr="00811568" w:rsidTr="002816CF">
        <w:trPr>
          <w:trHeight w:val="219"/>
        </w:trPr>
        <w:tc>
          <w:tcPr>
            <w:tcW w:w="1120" w:type="dxa"/>
            <w:vMerge w:val="restart"/>
            <w:tcBorders>
              <w:top w:val="single" w:sz="4" w:space="0" w:color="auto"/>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成都</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西南财经大学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2013/11/4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15:00—17:00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学生活动中心视频会议室</w:t>
            </w:r>
          </w:p>
        </w:tc>
      </w:tr>
      <w:tr w:rsidR="00811568" w:rsidRPr="00811568" w:rsidTr="002816CF">
        <w:trPr>
          <w:trHeight w:val="219"/>
        </w:trPr>
        <w:tc>
          <w:tcPr>
            <w:tcW w:w="1120" w:type="dxa"/>
            <w:vMerge/>
            <w:tcBorders>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四川大学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2013/11/5</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就业指导中心201报告厅</w:t>
            </w:r>
          </w:p>
        </w:tc>
      </w:tr>
      <w:tr w:rsidR="00811568" w:rsidRPr="00811568" w:rsidTr="00164530">
        <w:trPr>
          <w:trHeight w:val="219"/>
        </w:trPr>
        <w:tc>
          <w:tcPr>
            <w:tcW w:w="1120" w:type="dxa"/>
            <w:vMerge w:val="restart"/>
            <w:tcBorders>
              <w:top w:val="single" w:sz="4" w:space="0" w:color="auto"/>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合肥</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安徽大学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2013/11/4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博学南楼E201</w:t>
            </w:r>
          </w:p>
        </w:tc>
      </w:tr>
      <w:tr w:rsidR="00811568" w:rsidRPr="00811568" w:rsidTr="00164530">
        <w:trPr>
          <w:trHeight w:val="219"/>
        </w:trPr>
        <w:tc>
          <w:tcPr>
            <w:tcW w:w="1120" w:type="dxa"/>
            <w:vMerge/>
            <w:tcBorders>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合肥工业大学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2013/11/5</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第一宣讲厅</w:t>
            </w:r>
          </w:p>
        </w:tc>
      </w:tr>
      <w:tr w:rsidR="00811568" w:rsidRPr="00811568" w:rsidTr="00352538">
        <w:trPr>
          <w:trHeight w:val="219"/>
        </w:trPr>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无锡</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江南大学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2013/11/11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北区大学生活动中心F105招聘大厅</w:t>
            </w:r>
          </w:p>
        </w:tc>
      </w:tr>
      <w:tr w:rsidR="00811568" w:rsidRPr="00811568" w:rsidTr="00352538">
        <w:trPr>
          <w:trHeight w:val="219"/>
        </w:trPr>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济南</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山东大学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2013/11/11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待定</w:t>
            </w:r>
          </w:p>
        </w:tc>
      </w:tr>
      <w:tr w:rsidR="00811568" w:rsidRPr="00811568" w:rsidTr="00CC66CD">
        <w:trPr>
          <w:trHeight w:val="219"/>
        </w:trPr>
        <w:tc>
          <w:tcPr>
            <w:tcW w:w="1120" w:type="dxa"/>
            <w:vMerge w:val="restart"/>
            <w:tcBorders>
              <w:top w:val="single" w:sz="4" w:space="0" w:color="auto"/>
              <w:left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西安</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西安交通大学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2013/11/11</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就业中心一楼信息发布厅</w:t>
            </w:r>
          </w:p>
        </w:tc>
      </w:tr>
      <w:tr w:rsidR="00811568" w:rsidRPr="00811568" w:rsidTr="00CC66CD">
        <w:trPr>
          <w:trHeight w:val="219"/>
        </w:trPr>
        <w:tc>
          <w:tcPr>
            <w:tcW w:w="1120" w:type="dxa"/>
            <w:vMerge/>
            <w:tcBorders>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西北大学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2013/11/12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待定</w:t>
            </w:r>
          </w:p>
        </w:tc>
      </w:tr>
      <w:tr w:rsidR="00811568" w:rsidRPr="00811568" w:rsidTr="00352538">
        <w:trPr>
          <w:trHeight w:val="219"/>
        </w:trPr>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南昌</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南昌大学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2013/11/14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国际交流中心报告厅</w:t>
            </w:r>
          </w:p>
        </w:tc>
      </w:tr>
      <w:tr w:rsidR="00811568" w:rsidRPr="00811568" w:rsidTr="00352538">
        <w:trPr>
          <w:trHeight w:val="219"/>
        </w:trPr>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郑州</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郑州大学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2013/11/14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待定</w:t>
            </w:r>
          </w:p>
        </w:tc>
      </w:tr>
      <w:tr w:rsidR="00811568" w:rsidRPr="00811568" w:rsidTr="00352538">
        <w:trPr>
          <w:trHeight w:val="219"/>
        </w:trPr>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兰州</w:t>
            </w:r>
          </w:p>
        </w:tc>
        <w:tc>
          <w:tcPr>
            <w:tcW w:w="2380"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兰州大学</w:t>
            </w:r>
          </w:p>
        </w:tc>
        <w:tc>
          <w:tcPr>
            <w:tcW w:w="1477" w:type="dxa"/>
            <w:tcBorders>
              <w:top w:val="single" w:sz="4" w:space="0" w:color="auto"/>
              <w:left w:val="nil"/>
              <w:bottom w:val="single" w:sz="4" w:space="0" w:color="auto"/>
              <w:right w:val="single" w:sz="4" w:space="0" w:color="auto"/>
            </w:tcBorders>
            <w:shd w:val="clear" w:color="000000" w:fill="FFFFFF"/>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2013/11/18</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19:00—21:00</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rsidR="00352538" w:rsidRPr="00811568" w:rsidRDefault="00352538" w:rsidP="00352538">
            <w:pPr>
              <w:widowControl/>
              <w:jc w:val="center"/>
              <w:rPr>
                <w:rFonts w:ascii="微软雅黑" w:eastAsia="微软雅黑" w:hAnsi="微软雅黑" w:cs="宋体"/>
                <w:kern w:val="0"/>
                <w:sz w:val="18"/>
                <w:szCs w:val="18"/>
              </w:rPr>
            </w:pPr>
            <w:r w:rsidRPr="00811568">
              <w:rPr>
                <w:rFonts w:ascii="微软雅黑" w:eastAsia="微软雅黑" w:hAnsi="微软雅黑" w:cs="宋体" w:hint="eastAsia"/>
                <w:kern w:val="0"/>
                <w:sz w:val="18"/>
                <w:szCs w:val="18"/>
              </w:rPr>
              <w:t>待定</w:t>
            </w:r>
          </w:p>
        </w:tc>
      </w:tr>
    </w:tbl>
    <w:p w:rsidR="00352538" w:rsidRPr="00811568" w:rsidRDefault="00352538" w:rsidP="00640064">
      <w:pPr>
        <w:jc w:val="left"/>
        <w:rPr>
          <w:rFonts w:ascii="微软雅黑" w:eastAsia="微软雅黑" w:hAnsi="微软雅黑"/>
          <w:kern w:val="0"/>
          <w:sz w:val="18"/>
          <w:szCs w:val="18"/>
        </w:rPr>
      </w:pPr>
    </w:p>
    <w:p w:rsidR="009C090A" w:rsidRPr="00811568" w:rsidRDefault="009C090A" w:rsidP="00640064">
      <w:pPr>
        <w:rPr>
          <w:rFonts w:ascii="微软雅黑" w:eastAsia="微软雅黑" w:hAnsi="微软雅黑"/>
          <w:sz w:val="18"/>
          <w:szCs w:val="18"/>
        </w:rPr>
      </w:pPr>
    </w:p>
    <w:sectPr w:rsidR="009C090A" w:rsidRPr="0081156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372" w:rsidRDefault="00B90372" w:rsidP="00640064">
      <w:r>
        <w:separator/>
      </w:r>
    </w:p>
  </w:endnote>
  <w:endnote w:type="continuationSeparator" w:id="0">
    <w:p w:rsidR="00B90372" w:rsidRDefault="00B90372" w:rsidP="00640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altName w:val="Microsoft YaHei"/>
    <w:panose1 w:val="020B0503020204020204"/>
    <w:charset w:val="86"/>
    <w:family w:val="swiss"/>
    <w:pitch w:val="variable"/>
    <w:sig w:usb0="80000287" w:usb1="28C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372" w:rsidRDefault="00B90372" w:rsidP="00640064">
      <w:r>
        <w:separator/>
      </w:r>
    </w:p>
  </w:footnote>
  <w:footnote w:type="continuationSeparator" w:id="0">
    <w:p w:rsidR="00B90372" w:rsidRDefault="00B90372" w:rsidP="006400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C4D51"/>
    <w:multiLevelType w:val="hybridMultilevel"/>
    <w:tmpl w:val="0142B348"/>
    <w:lvl w:ilvl="0" w:tplc="B21664E4">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CEF17C0"/>
    <w:multiLevelType w:val="hybridMultilevel"/>
    <w:tmpl w:val="AE1E21B0"/>
    <w:lvl w:ilvl="0" w:tplc="5FC8DBA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77122D44"/>
    <w:multiLevelType w:val="hybridMultilevel"/>
    <w:tmpl w:val="98CC4034"/>
    <w:lvl w:ilvl="0" w:tplc="5FC8DBA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6C9"/>
    <w:rsid w:val="000E2995"/>
    <w:rsid w:val="0018263A"/>
    <w:rsid w:val="001D6E06"/>
    <w:rsid w:val="001D7669"/>
    <w:rsid w:val="00212D32"/>
    <w:rsid w:val="002C20D9"/>
    <w:rsid w:val="00350357"/>
    <w:rsid w:val="00352538"/>
    <w:rsid w:val="004B6CA1"/>
    <w:rsid w:val="004D0959"/>
    <w:rsid w:val="0053650E"/>
    <w:rsid w:val="005776C9"/>
    <w:rsid w:val="00640064"/>
    <w:rsid w:val="007B75DD"/>
    <w:rsid w:val="007D1E8E"/>
    <w:rsid w:val="00811568"/>
    <w:rsid w:val="009C090A"/>
    <w:rsid w:val="00A41817"/>
    <w:rsid w:val="00A47F29"/>
    <w:rsid w:val="00A50982"/>
    <w:rsid w:val="00B90372"/>
    <w:rsid w:val="00BD6FC3"/>
    <w:rsid w:val="00BF04FE"/>
    <w:rsid w:val="00E6466F"/>
    <w:rsid w:val="00ED5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2F1E17-2F87-4218-867D-CC4EFA932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76C9"/>
    <w:pPr>
      <w:ind w:firstLineChars="200" w:firstLine="420"/>
    </w:pPr>
  </w:style>
  <w:style w:type="character" w:styleId="a4">
    <w:name w:val="Hyperlink"/>
    <w:basedOn w:val="a0"/>
    <w:uiPriority w:val="99"/>
    <w:unhideWhenUsed/>
    <w:rsid w:val="005776C9"/>
    <w:rPr>
      <w:color w:val="0000FF" w:themeColor="hyperlink"/>
      <w:u w:val="single"/>
    </w:rPr>
  </w:style>
  <w:style w:type="paragraph" w:styleId="a5">
    <w:name w:val="Balloon Text"/>
    <w:basedOn w:val="a"/>
    <w:link w:val="Char"/>
    <w:uiPriority w:val="99"/>
    <w:semiHidden/>
    <w:unhideWhenUsed/>
    <w:rsid w:val="000E2995"/>
    <w:rPr>
      <w:rFonts w:asciiTheme="majorHAnsi" w:eastAsiaTheme="majorEastAsia" w:hAnsiTheme="majorHAnsi" w:cstheme="majorBidi"/>
      <w:sz w:val="18"/>
      <w:szCs w:val="18"/>
    </w:rPr>
  </w:style>
  <w:style w:type="character" w:customStyle="1" w:styleId="Char">
    <w:name w:val="批注框文本 Char"/>
    <w:basedOn w:val="a0"/>
    <w:link w:val="a5"/>
    <w:uiPriority w:val="99"/>
    <w:semiHidden/>
    <w:rsid w:val="000E2995"/>
    <w:rPr>
      <w:rFonts w:asciiTheme="majorHAnsi" w:eastAsiaTheme="majorEastAsia" w:hAnsiTheme="majorHAnsi" w:cstheme="majorBidi"/>
      <w:sz w:val="18"/>
      <w:szCs w:val="18"/>
    </w:rPr>
  </w:style>
  <w:style w:type="paragraph" w:styleId="a6">
    <w:name w:val="header"/>
    <w:basedOn w:val="a"/>
    <w:link w:val="Char0"/>
    <w:uiPriority w:val="99"/>
    <w:unhideWhenUsed/>
    <w:rsid w:val="0064006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640064"/>
    <w:rPr>
      <w:sz w:val="18"/>
      <w:szCs w:val="18"/>
    </w:rPr>
  </w:style>
  <w:style w:type="paragraph" w:styleId="a7">
    <w:name w:val="footer"/>
    <w:basedOn w:val="a"/>
    <w:link w:val="Char1"/>
    <w:uiPriority w:val="99"/>
    <w:unhideWhenUsed/>
    <w:rsid w:val="00640064"/>
    <w:pPr>
      <w:tabs>
        <w:tab w:val="center" w:pos="4153"/>
        <w:tab w:val="right" w:pos="8306"/>
      </w:tabs>
      <w:snapToGrid w:val="0"/>
      <w:jc w:val="left"/>
    </w:pPr>
    <w:rPr>
      <w:sz w:val="18"/>
      <w:szCs w:val="18"/>
    </w:rPr>
  </w:style>
  <w:style w:type="character" w:customStyle="1" w:styleId="Char1">
    <w:name w:val="页脚 Char"/>
    <w:basedOn w:val="a0"/>
    <w:link w:val="a7"/>
    <w:uiPriority w:val="99"/>
    <w:rsid w:val="0064006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77434">
      <w:bodyDiv w:val="1"/>
      <w:marLeft w:val="0"/>
      <w:marRight w:val="0"/>
      <w:marTop w:val="0"/>
      <w:marBottom w:val="0"/>
      <w:divBdr>
        <w:top w:val="none" w:sz="0" w:space="0" w:color="auto"/>
        <w:left w:val="none" w:sz="0" w:space="0" w:color="auto"/>
        <w:bottom w:val="none" w:sz="0" w:space="0" w:color="auto"/>
        <w:right w:val="none" w:sz="0" w:space="0" w:color="auto"/>
      </w:divBdr>
    </w:div>
    <w:div w:id="504323585">
      <w:bodyDiv w:val="1"/>
      <w:marLeft w:val="0"/>
      <w:marRight w:val="0"/>
      <w:marTop w:val="0"/>
      <w:marBottom w:val="0"/>
      <w:divBdr>
        <w:top w:val="none" w:sz="0" w:space="0" w:color="auto"/>
        <w:left w:val="none" w:sz="0" w:space="0" w:color="auto"/>
        <w:bottom w:val="none" w:sz="0" w:space="0" w:color="auto"/>
        <w:right w:val="none" w:sz="0" w:space="0" w:color="auto"/>
      </w:divBdr>
      <w:divsChild>
        <w:div w:id="387611928">
          <w:marLeft w:val="0"/>
          <w:marRight w:val="0"/>
          <w:marTop w:val="6000"/>
          <w:marBottom w:val="0"/>
          <w:divBdr>
            <w:top w:val="none" w:sz="0" w:space="0" w:color="auto"/>
            <w:left w:val="none" w:sz="0" w:space="0" w:color="auto"/>
            <w:bottom w:val="none" w:sz="0" w:space="0" w:color="auto"/>
            <w:right w:val="none" w:sz="0" w:space="0" w:color="auto"/>
          </w:divBdr>
          <w:divsChild>
            <w:div w:id="706031880">
              <w:marLeft w:val="0"/>
              <w:marRight w:val="0"/>
              <w:marTop w:val="0"/>
              <w:marBottom w:val="0"/>
              <w:divBdr>
                <w:top w:val="none" w:sz="0" w:space="0" w:color="auto"/>
                <w:left w:val="none" w:sz="0" w:space="0" w:color="auto"/>
                <w:bottom w:val="none" w:sz="0" w:space="0" w:color="auto"/>
                <w:right w:val="none" w:sz="0" w:space="0" w:color="auto"/>
              </w:divBdr>
              <w:divsChild>
                <w:div w:id="539131777">
                  <w:marLeft w:val="0"/>
                  <w:marRight w:val="0"/>
                  <w:marTop w:val="0"/>
                  <w:marBottom w:val="0"/>
                  <w:divBdr>
                    <w:top w:val="none" w:sz="0" w:space="0" w:color="auto"/>
                    <w:left w:val="none" w:sz="0" w:space="0" w:color="auto"/>
                    <w:bottom w:val="none" w:sz="0" w:space="0" w:color="auto"/>
                    <w:right w:val="none" w:sz="0" w:space="0" w:color="auto"/>
                  </w:divBdr>
                  <w:divsChild>
                    <w:div w:id="189531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7814805">
      <w:bodyDiv w:val="1"/>
      <w:marLeft w:val="0"/>
      <w:marRight w:val="0"/>
      <w:marTop w:val="0"/>
      <w:marBottom w:val="0"/>
      <w:divBdr>
        <w:top w:val="none" w:sz="0" w:space="0" w:color="auto"/>
        <w:left w:val="none" w:sz="0" w:space="0" w:color="auto"/>
        <w:bottom w:val="none" w:sz="0" w:space="0" w:color="auto"/>
        <w:right w:val="none" w:sz="0" w:space="0" w:color="auto"/>
      </w:divBdr>
    </w:div>
    <w:div w:id="1912425308">
      <w:bodyDiv w:val="1"/>
      <w:marLeft w:val="0"/>
      <w:marRight w:val="0"/>
      <w:marTop w:val="0"/>
      <w:marBottom w:val="0"/>
      <w:divBdr>
        <w:top w:val="none" w:sz="0" w:space="0" w:color="auto"/>
        <w:left w:val="none" w:sz="0" w:space="0" w:color="auto"/>
        <w:bottom w:val="none" w:sz="0" w:space="0" w:color="auto"/>
        <w:right w:val="none" w:sz="0" w:space="0" w:color="auto"/>
      </w:divBdr>
    </w:div>
    <w:div w:id="199930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ent.xiao@zhaopin.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660</Words>
  <Characters>3766</Characters>
  <Application>Microsoft Office Word</Application>
  <DocSecurity>0</DocSecurity>
  <Lines>31</Lines>
  <Paragraphs>8</Paragraphs>
  <ScaleCrop>false</ScaleCrop>
  <Company>Microsoft</Company>
  <LinksUpToDate>false</LinksUpToDate>
  <CharactersWithSpaces>4418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Selena Jiang</dc:creator>
  <cp:lastModifiedBy>allen</cp:lastModifiedBy>
  <cp:revision>19</cp:revision>
  <dcterms:created xsi:type="dcterms:W3CDTF">2013-09-15T17:38:00Z</dcterms:created>
  <dcterms:modified xsi:type="dcterms:W3CDTF">2013-10-10T02:04:00Z</dcterms:modified>
</cp:coreProperties>
</file>